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6C" w:rsidRDefault="003A2A6C">
      <w:pPr>
        <w:spacing w:line="460" w:lineRule="exact"/>
        <w:rPr>
          <w:rFonts w:hint="eastAsia"/>
        </w:rPr>
      </w:pPr>
    </w:p>
    <w:p w:rsidR="003A2A6C" w:rsidRDefault="007F7496">
      <w:pPr>
        <w:spacing w:line="460" w:lineRule="exact"/>
        <w:jc w:val="center"/>
        <w:rPr>
          <w:rFonts w:ascii="黑体" w:eastAsia="黑体" w:hAnsi="黑体"/>
          <w:sz w:val="48"/>
          <w:szCs w:val="48"/>
        </w:rPr>
      </w:pPr>
      <w:r>
        <w:rPr>
          <w:rFonts w:ascii="黑体" w:eastAsia="黑体" w:hAnsi="黑体" w:hint="eastAsia"/>
          <w:sz w:val="48"/>
          <w:szCs w:val="48"/>
        </w:rPr>
        <w:t>上海市中小学校依法治校年度报告表</w:t>
      </w:r>
    </w:p>
    <w:p w:rsidR="003A2A6C" w:rsidRDefault="007F7496" w:rsidP="007F7496">
      <w:pPr>
        <w:spacing w:beforeLines="50" w:line="460" w:lineRule="exact"/>
        <w:jc w:val="center"/>
        <w:rPr>
          <w:rFonts w:ascii="黑体" w:eastAsia="黑体" w:hAnsi="黑体"/>
          <w:sz w:val="48"/>
          <w:szCs w:val="48"/>
        </w:rPr>
      </w:pPr>
      <w:r>
        <w:rPr>
          <w:rFonts w:ascii="黑体" w:eastAsia="黑体" w:hAnsi="黑体" w:hint="eastAsia"/>
          <w:sz w:val="48"/>
          <w:szCs w:val="48"/>
        </w:rPr>
        <w:t>（</w:t>
      </w:r>
      <w:r>
        <w:rPr>
          <w:rFonts w:ascii="黑体" w:eastAsia="黑体" w:hAnsi="黑体" w:hint="eastAsia"/>
          <w:sz w:val="48"/>
          <w:szCs w:val="48"/>
        </w:rPr>
        <w:t xml:space="preserve">  2018-2019</w:t>
      </w:r>
      <w:r>
        <w:rPr>
          <w:rFonts w:ascii="黑体" w:eastAsia="黑体" w:hAnsi="黑体" w:hint="eastAsia"/>
          <w:sz w:val="48"/>
          <w:szCs w:val="48"/>
        </w:rPr>
        <w:t>学年）</w:t>
      </w:r>
    </w:p>
    <w:p w:rsidR="003A2A6C" w:rsidRDefault="003A2A6C">
      <w:pPr>
        <w:spacing w:line="460" w:lineRule="exact"/>
        <w:jc w:val="center"/>
        <w:rPr>
          <w:rFonts w:hint="eastAsia"/>
        </w:rPr>
      </w:pPr>
    </w:p>
    <w:p w:rsidR="003A2A6C" w:rsidRDefault="003A2A6C">
      <w:pPr>
        <w:spacing w:line="460" w:lineRule="exact"/>
        <w:jc w:val="center"/>
        <w:rPr>
          <w:rFonts w:hint="eastAsia"/>
        </w:rPr>
      </w:pPr>
    </w:p>
    <w:p w:rsidR="003A2A6C" w:rsidRDefault="003A2A6C">
      <w:pPr>
        <w:spacing w:line="460" w:lineRule="exact"/>
        <w:jc w:val="center"/>
        <w:rPr>
          <w:rFonts w:hint="eastAsia"/>
        </w:rPr>
      </w:pPr>
    </w:p>
    <w:p w:rsidR="003A2A6C" w:rsidRDefault="003A2A6C">
      <w:pPr>
        <w:spacing w:line="460" w:lineRule="exact"/>
        <w:jc w:val="center"/>
        <w:rPr>
          <w:rFonts w:hint="eastAsia"/>
        </w:rPr>
      </w:pPr>
    </w:p>
    <w:p w:rsidR="003A2A6C" w:rsidRDefault="003A2A6C">
      <w:pPr>
        <w:spacing w:line="460" w:lineRule="exact"/>
        <w:jc w:val="center"/>
        <w:rPr>
          <w:rFonts w:hint="eastAsia"/>
        </w:rPr>
      </w:pPr>
    </w:p>
    <w:p w:rsidR="003A2A6C" w:rsidRDefault="007F7496">
      <w:pPr>
        <w:ind w:firstLineChars="740" w:firstLine="2080"/>
        <w:rPr>
          <w:rFonts w:hint="eastAsia"/>
          <w:sz w:val="28"/>
          <w:szCs w:val="28"/>
          <w:u w:val="single"/>
        </w:rPr>
      </w:pPr>
      <w:r>
        <w:rPr>
          <w:rFonts w:hint="eastAsia"/>
          <w:b/>
          <w:sz w:val="28"/>
          <w:szCs w:val="28"/>
        </w:rPr>
        <w:t>学校名称</w:t>
      </w:r>
      <w:r>
        <w:rPr>
          <w:rFonts w:hint="eastAsia"/>
          <w:b/>
          <w:sz w:val="28"/>
          <w:szCs w:val="28"/>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徐汇区东二小学</w:t>
      </w:r>
      <w:r>
        <w:rPr>
          <w:rFonts w:hint="eastAsia"/>
          <w:sz w:val="28"/>
          <w:szCs w:val="28"/>
          <w:u w:val="single"/>
        </w:rPr>
        <w:t xml:space="preserve">        </w:t>
      </w:r>
    </w:p>
    <w:p w:rsidR="003A2A6C" w:rsidRDefault="007F7496">
      <w:pPr>
        <w:spacing w:line="460" w:lineRule="exact"/>
        <w:ind w:firstLineChars="740" w:firstLine="2080"/>
        <w:rPr>
          <w:rFonts w:hint="eastAsia"/>
          <w:sz w:val="28"/>
          <w:szCs w:val="28"/>
          <w:u w:val="single"/>
        </w:rPr>
      </w:pPr>
      <w:r>
        <w:rPr>
          <w:rFonts w:hint="eastAsia"/>
          <w:b/>
          <w:sz w:val="28"/>
          <w:szCs w:val="28"/>
        </w:rPr>
        <w:t>申报类别</w:t>
      </w:r>
      <w:r>
        <w:rPr>
          <w:rFonts w:hint="eastAsia"/>
          <w:b/>
          <w:sz w:val="28"/>
          <w:szCs w:val="28"/>
        </w:rPr>
        <w:t xml:space="preserve">  </w:t>
      </w:r>
      <w:r>
        <w:rPr>
          <w:rFonts w:hint="eastAsia"/>
          <w:b/>
          <w:sz w:val="28"/>
          <w:szCs w:val="28"/>
        </w:rPr>
        <w:sym w:font="Wingdings 2" w:char="0052"/>
      </w:r>
      <w:r>
        <w:rPr>
          <w:rFonts w:hint="eastAsia"/>
          <w:b/>
          <w:sz w:val="28"/>
          <w:szCs w:val="28"/>
        </w:rPr>
        <w:t>上海市依法治校标准校</w:t>
      </w:r>
    </w:p>
    <w:p w:rsidR="003A2A6C" w:rsidRDefault="007F7496">
      <w:pPr>
        <w:spacing w:line="460" w:lineRule="exact"/>
        <w:ind w:firstLineChars="1240" w:firstLine="3486"/>
        <w:rPr>
          <w:rFonts w:hint="eastAsia"/>
          <w:b/>
          <w:sz w:val="28"/>
          <w:szCs w:val="28"/>
        </w:rPr>
      </w:pPr>
      <w:r>
        <w:rPr>
          <w:rFonts w:hint="eastAsia"/>
          <w:b/>
          <w:sz w:val="28"/>
          <w:szCs w:val="28"/>
        </w:rPr>
        <w:sym w:font="Wingdings 2" w:char="00A3"/>
      </w:r>
      <w:r>
        <w:rPr>
          <w:rFonts w:hint="eastAsia"/>
          <w:b/>
          <w:sz w:val="28"/>
          <w:szCs w:val="28"/>
        </w:rPr>
        <w:t>上海市依法治校示范校</w:t>
      </w:r>
    </w:p>
    <w:p w:rsidR="003A2A6C" w:rsidRDefault="007F7496">
      <w:pPr>
        <w:ind w:firstLineChars="740" w:firstLine="2080"/>
        <w:rPr>
          <w:rFonts w:hint="eastAsia"/>
          <w:b/>
          <w:sz w:val="28"/>
          <w:szCs w:val="28"/>
          <w:u w:val="single"/>
        </w:rPr>
      </w:pPr>
      <w:r>
        <w:rPr>
          <w:rFonts w:hint="eastAsia"/>
          <w:b/>
          <w:sz w:val="28"/>
          <w:szCs w:val="28"/>
        </w:rPr>
        <w:t>法定代表人</w:t>
      </w:r>
      <w:r>
        <w:rPr>
          <w:rFonts w:hint="eastAsia"/>
          <w:sz w:val="28"/>
          <w:szCs w:val="28"/>
          <w:u w:val="single"/>
        </w:rPr>
        <w:t xml:space="preserve">     </w:t>
      </w:r>
      <w:r>
        <w:rPr>
          <w:rFonts w:hint="eastAsia"/>
          <w:sz w:val="28"/>
          <w:szCs w:val="28"/>
          <w:u w:val="single"/>
        </w:rPr>
        <w:t>王宛陵</w:t>
      </w:r>
      <w:r>
        <w:rPr>
          <w:rFonts w:hint="eastAsia"/>
          <w:sz w:val="28"/>
          <w:szCs w:val="28"/>
          <w:u w:val="single"/>
        </w:rPr>
        <w:t xml:space="preserve">              </w:t>
      </w:r>
    </w:p>
    <w:p w:rsidR="003A2A6C" w:rsidRDefault="007F7496">
      <w:pPr>
        <w:ind w:firstLineChars="740" w:firstLine="2080"/>
        <w:rPr>
          <w:rFonts w:hint="eastAsia"/>
          <w:b/>
          <w:sz w:val="28"/>
          <w:szCs w:val="28"/>
          <w:u w:val="single"/>
        </w:rPr>
      </w:pPr>
      <w:r>
        <w:rPr>
          <w:rFonts w:hint="eastAsia"/>
          <w:b/>
          <w:sz w:val="28"/>
          <w:szCs w:val="28"/>
        </w:rPr>
        <w:t>联</w:t>
      </w:r>
      <w:r>
        <w:rPr>
          <w:rFonts w:hint="eastAsia"/>
          <w:b/>
          <w:sz w:val="28"/>
          <w:szCs w:val="28"/>
        </w:rPr>
        <w:t xml:space="preserve"> </w:t>
      </w:r>
      <w:r>
        <w:rPr>
          <w:rFonts w:hint="eastAsia"/>
          <w:b/>
          <w:sz w:val="28"/>
          <w:szCs w:val="28"/>
        </w:rPr>
        <w:t>系</w:t>
      </w:r>
      <w:r>
        <w:rPr>
          <w:rFonts w:hint="eastAsia"/>
          <w:b/>
          <w:sz w:val="28"/>
          <w:szCs w:val="28"/>
        </w:rPr>
        <w:t xml:space="preserve"> </w:t>
      </w:r>
      <w:r>
        <w:rPr>
          <w:rFonts w:hint="eastAsia"/>
          <w:b/>
          <w:sz w:val="28"/>
          <w:szCs w:val="28"/>
        </w:rPr>
        <w:t>人</w:t>
      </w:r>
      <w:r>
        <w:rPr>
          <w:rFonts w:hint="eastAsia"/>
          <w:b/>
          <w:sz w:val="28"/>
          <w:szCs w:val="28"/>
        </w:rPr>
        <w:t xml:space="preserve"> </w:t>
      </w:r>
      <w:r>
        <w:rPr>
          <w:rFonts w:hint="eastAsia"/>
          <w:sz w:val="28"/>
          <w:szCs w:val="28"/>
          <w:u w:val="single"/>
        </w:rPr>
        <w:t xml:space="preserve">       </w:t>
      </w:r>
      <w:r>
        <w:rPr>
          <w:rFonts w:hint="eastAsia"/>
          <w:sz w:val="28"/>
          <w:szCs w:val="28"/>
          <w:u w:val="single"/>
        </w:rPr>
        <w:t>何新莲</w:t>
      </w:r>
      <w:r>
        <w:rPr>
          <w:rFonts w:hint="eastAsia"/>
          <w:sz w:val="28"/>
          <w:szCs w:val="28"/>
          <w:u w:val="single"/>
        </w:rPr>
        <w:t xml:space="preserve">             </w:t>
      </w:r>
    </w:p>
    <w:p w:rsidR="003A2A6C" w:rsidRDefault="007F7496">
      <w:pPr>
        <w:ind w:firstLineChars="740" w:firstLine="2080"/>
        <w:rPr>
          <w:rFonts w:hint="eastAsia"/>
          <w:b/>
          <w:sz w:val="28"/>
          <w:szCs w:val="28"/>
          <w:u w:val="single"/>
        </w:rPr>
      </w:pPr>
      <w:r>
        <w:rPr>
          <w:rFonts w:hint="eastAsia"/>
          <w:b/>
          <w:sz w:val="28"/>
          <w:szCs w:val="28"/>
        </w:rPr>
        <w:t>联系方式</w:t>
      </w:r>
      <w:r>
        <w:rPr>
          <w:rFonts w:hint="eastAsia"/>
          <w:b/>
          <w:sz w:val="28"/>
          <w:szCs w:val="28"/>
        </w:rPr>
        <w:t xml:space="preserve"> </w:t>
      </w:r>
      <w:r>
        <w:rPr>
          <w:rFonts w:hint="eastAsia"/>
          <w:sz w:val="28"/>
          <w:szCs w:val="28"/>
          <w:u w:val="single"/>
        </w:rPr>
        <w:t xml:space="preserve">     </w:t>
      </w:r>
      <w:r>
        <w:rPr>
          <w:rFonts w:hint="eastAsia"/>
          <w:sz w:val="28"/>
          <w:szCs w:val="28"/>
          <w:u w:val="single"/>
        </w:rPr>
        <w:t>64386448-8039</w:t>
      </w:r>
      <w:r>
        <w:rPr>
          <w:rFonts w:hint="eastAsia"/>
          <w:sz w:val="28"/>
          <w:szCs w:val="28"/>
          <w:u w:val="single"/>
        </w:rPr>
        <w:t xml:space="preserve">        </w:t>
      </w:r>
    </w:p>
    <w:p w:rsidR="003A2A6C" w:rsidRDefault="007F7496">
      <w:pPr>
        <w:ind w:firstLineChars="740" w:firstLine="2080"/>
        <w:rPr>
          <w:rFonts w:hint="eastAsia"/>
          <w:b/>
          <w:sz w:val="28"/>
          <w:szCs w:val="28"/>
          <w:u w:val="single"/>
        </w:rPr>
      </w:pPr>
      <w:r>
        <w:rPr>
          <w:rFonts w:hint="eastAsia"/>
          <w:b/>
          <w:sz w:val="28"/>
          <w:szCs w:val="28"/>
        </w:rPr>
        <w:t>填表日期</w:t>
      </w:r>
      <w:r>
        <w:rPr>
          <w:rFonts w:hint="eastAsia"/>
          <w:b/>
          <w:sz w:val="28"/>
          <w:szCs w:val="28"/>
        </w:rPr>
        <w:t xml:space="preserve"> </w:t>
      </w:r>
      <w:r>
        <w:rPr>
          <w:rFonts w:hint="eastAsia"/>
          <w:sz w:val="28"/>
          <w:szCs w:val="28"/>
          <w:u w:val="single"/>
        </w:rPr>
        <w:t xml:space="preserve">       </w:t>
      </w:r>
      <w:r>
        <w:rPr>
          <w:rFonts w:hint="eastAsia"/>
          <w:sz w:val="28"/>
          <w:szCs w:val="28"/>
          <w:u w:val="single"/>
        </w:rPr>
        <w:t>2019.10.</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p w:rsidR="003A2A6C" w:rsidRDefault="003A2A6C">
      <w:pPr>
        <w:jc w:val="left"/>
        <w:rPr>
          <w:rFonts w:hint="eastAsia"/>
          <w:sz w:val="28"/>
          <w:szCs w:val="28"/>
        </w:rPr>
      </w:pPr>
    </w:p>
    <w:p w:rsidR="003A2A6C" w:rsidRDefault="003A2A6C">
      <w:pPr>
        <w:spacing w:line="460" w:lineRule="exact"/>
        <w:jc w:val="center"/>
        <w:rPr>
          <w:rFonts w:hint="eastAsia"/>
        </w:rPr>
      </w:pPr>
    </w:p>
    <w:p w:rsidR="003A2A6C" w:rsidRDefault="003A2A6C">
      <w:pPr>
        <w:spacing w:line="460" w:lineRule="exact"/>
        <w:jc w:val="center"/>
        <w:rPr>
          <w:rFonts w:hint="eastAsia"/>
        </w:rPr>
      </w:pPr>
    </w:p>
    <w:p w:rsidR="003A2A6C" w:rsidRDefault="003A2A6C">
      <w:pPr>
        <w:spacing w:line="460" w:lineRule="exact"/>
        <w:jc w:val="center"/>
        <w:rPr>
          <w:rFonts w:hint="eastAsia"/>
        </w:rPr>
      </w:pPr>
    </w:p>
    <w:p w:rsidR="003A2A6C" w:rsidRDefault="007F7496">
      <w:pPr>
        <w:spacing w:line="460" w:lineRule="exact"/>
        <w:jc w:val="center"/>
        <w:rPr>
          <w:rFonts w:ascii="黑体" w:eastAsia="黑体" w:hAnsi="黑体" w:cs="黑体"/>
          <w:bCs/>
          <w:sz w:val="32"/>
          <w:szCs w:val="32"/>
        </w:rPr>
      </w:pPr>
      <w:r>
        <w:rPr>
          <w:rFonts w:ascii="黑体" w:eastAsia="黑体" w:hAnsi="黑体" w:cs="黑体" w:hint="eastAsia"/>
          <w:bCs/>
          <w:sz w:val="32"/>
          <w:szCs w:val="32"/>
        </w:rPr>
        <w:t>上海市教育委员会制表</w:t>
      </w:r>
    </w:p>
    <w:p w:rsidR="003A2A6C" w:rsidRDefault="007F7496">
      <w:pPr>
        <w:spacing w:line="560" w:lineRule="exact"/>
        <w:rPr>
          <w:rFonts w:ascii="黑体" w:eastAsia="黑体" w:hint="eastAsia"/>
          <w:sz w:val="32"/>
        </w:rPr>
      </w:pPr>
      <w:r>
        <w:rPr>
          <w:rFonts w:ascii="黑体" w:eastAsia="黑体" w:hAnsi="黑体" w:cs="黑体" w:hint="eastAsia"/>
          <w:bCs/>
          <w:sz w:val="32"/>
          <w:szCs w:val="32"/>
        </w:rPr>
        <w:t xml:space="preserve">                     </w:t>
      </w:r>
      <w:r>
        <w:rPr>
          <w:rFonts w:ascii="黑体" w:eastAsia="黑体" w:hAnsi="黑体" w:cs="黑体" w:hint="eastAsia"/>
          <w:bCs/>
          <w:sz w:val="32"/>
          <w:szCs w:val="32"/>
        </w:rPr>
        <w:t>二〇一七年七月</w:t>
      </w:r>
    </w:p>
    <w:p w:rsidR="003A2A6C" w:rsidRDefault="003A2A6C">
      <w:pPr>
        <w:spacing w:line="560" w:lineRule="exact"/>
        <w:rPr>
          <w:rFonts w:ascii="黑体" w:eastAsia="黑体" w:hint="eastAsia"/>
          <w:sz w:val="32"/>
        </w:rPr>
      </w:pPr>
    </w:p>
    <w:p w:rsidR="003A2A6C" w:rsidRDefault="003A2A6C">
      <w:pPr>
        <w:jc w:val="center"/>
        <w:rPr>
          <w:rFonts w:ascii="黑体" w:eastAsia="黑体" w:hAnsi="黑体"/>
          <w:b/>
          <w:sz w:val="32"/>
          <w:szCs w:val="32"/>
        </w:rPr>
      </w:pPr>
    </w:p>
    <w:p w:rsidR="003A2A6C" w:rsidRDefault="007F7496">
      <w:pPr>
        <w:jc w:val="center"/>
        <w:rPr>
          <w:rFonts w:ascii="黑体" w:eastAsia="黑体" w:hAnsi="黑体"/>
          <w:b/>
          <w:sz w:val="32"/>
          <w:szCs w:val="32"/>
        </w:rPr>
      </w:pPr>
      <w:r>
        <w:rPr>
          <w:rFonts w:ascii="黑体" w:eastAsia="黑体" w:hAnsi="黑体" w:hint="eastAsia"/>
          <w:b/>
          <w:sz w:val="32"/>
          <w:szCs w:val="32"/>
        </w:rPr>
        <w:t>填表说明</w:t>
      </w:r>
    </w:p>
    <w:p w:rsidR="003A2A6C" w:rsidRDefault="007F7496">
      <w:pPr>
        <w:numPr>
          <w:ilvl w:val="0"/>
          <w:numId w:val="1"/>
        </w:numPr>
        <w:ind w:firstLine="560"/>
        <w:jc w:val="left"/>
        <w:rPr>
          <w:rFonts w:ascii="仿宋_GB2312" w:eastAsia="仿宋_GB2312" w:hAnsi="仿宋"/>
          <w:sz w:val="28"/>
          <w:szCs w:val="28"/>
        </w:rPr>
      </w:pPr>
      <w:r>
        <w:rPr>
          <w:rFonts w:ascii="仿宋_GB2312" w:eastAsia="仿宋_GB2312" w:hAnsi="仿宋" w:hint="eastAsia"/>
          <w:sz w:val="28"/>
          <w:szCs w:val="28"/>
        </w:rPr>
        <w:t>本年度报告制表以教育部《依法治教实施纲要（</w:t>
      </w:r>
      <w:r>
        <w:rPr>
          <w:rFonts w:ascii="仿宋_GB2312" w:eastAsia="仿宋_GB2312" w:hAnsi="仿宋" w:hint="eastAsia"/>
          <w:sz w:val="28"/>
          <w:szCs w:val="28"/>
        </w:rPr>
        <w:t>2016-2020</w:t>
      </w:r>
      <w:r>
        <w:rPr>
          <w:rFonts w:ascii="仿宋_GB2312" w:eastAsia="仿宋_GB2312" w:hAnsi="仿宋" w:hint="eastAsia"/>
          <w:sz w:val="28"/>
          <w:szCs w:val="28"/>
        </w:rPr>
        <w:t>年）》《全面推进依法治校实施纲要》等文件为依据，并选取主要内容</w:t>
      </w:r>
      <w:r>
        <w:rPr>
          <w:rFonts w:ascii="仿宋_GB2312" w:eastAsia="仿宋_GB2312" w:hAnsi="仿宋" w:hint="eastAsia"/>
          <w:sz w:val="28"/>
          <w:szCs w:val="28"/>
        </w:rPr>
        <w:lastRenderedPageBreak/>
        <w:t>形成“填写要点”，请根据填写要点逐项进行填写；</w:t>
      </w:r>
      <w:r>
        <w:rPr>
          <w:rFonts w:ascii="仿宋_GB2312" w:eastAsia="仿宋_GB2312" w:hAnsi="黑体" w:hint="eastAsia"/>
          <w:sz w:val="28"/>
          <w:szCs w:val="28"/>
        </w:rPr>
        <w:t>根据学校实际情况及办学特色，填写内容可以超出“填写要点”的范围。</w:t>
      </w:r>
    </w:p>
    <w:p w:rsidR="003A2A6C" w:rsidRDefault="007F7496">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请以</w:t>
      </w:r>
      <w:r>
        <w:rPr>
          <w:rFonts w:ascii="仿宋_GB2312" w:eastAsia="仿宋_GB2312" w:hAnsi="黑体" w:cs="黑体" w:hint="eastAsia"/>
          <w:sz w:val="28"/>
          <w:szCs w:val="28"/>
        </w:rPr>
        <w:t>简述</w:t>
      </w:r>
      <w:r>
        <w:rPr>
          <w:rFonts w:ascii="仿宋_GB2312" w:eastAsia="仿宋_GB2312" w:hAnsi="仿宋" w:hint="eastAsia"/>
          <w:sz w:val="28"/>
          <w:szCs w:val="28"/>
        </w:rPr>
        <w:t>的形式进行填写，并注意填写内容的</w:t>
      </w:r>
      <w:r>
        <w:rPr>
          <w:rFonts w:ascii="仿宋_GB2312" w:eastAsia="仿宋_GB2312" w:hAnsi="黑体" w:cs="黑体" w:hint="eastAsia"/>
          <w:sz w:val="28"/>
          <w:szCs w:val="28"/>
        </w:rPr>
        <w:t>量化、要素化，突出重点，</w:t>
      </w:r>
      <w:r>
        <w:rPr>
          <w:rFonts w:ascii="仿宋_GB2312" w:eastAsia="仿宋_GB2312" w:hAnsi="仿宋" w:hint="eastAsia"/>
          <w:sz w:val="28"/>
          <w:szCs w:val="28"/>
        </w:rPr>
        <w:t>避免空洞、宏观的长篇累牍，如报告校内规章制度及相关机制建设，应直接体现文件名称、文号及发文日期，并择</w:t>
      </w:r>
      <w:r>
        <w:rPr>
          <w:rFonts w:ascii="仿宋_GB2312" w:eastAsia="仿宋_GB2312" w:hAnsi="黑体" w:cs="黑体" w:hint="eastAsia"/>
          <w:sz w:val="28"/>
          <w:szCs w:val="28"/>
        </w:rPr>
        <w:t>要点及特点</w:t>
      </w:r>
      <w:r>
        <w:rPr>
          <w:rFonts w:ascii="仿宋_GB2312" w:eastAsia="仿宋_GB2312" w:hAnsi="仿宋" w:hint="eastAsia"/>
          <w:sz w:val="28"/>
          <w:szCs w:val="28"/>
        </w:rPr>
        <w:t>进行概述。</w:t>
      </w:r>
    </w:p>
    <w:p w:rsidR="003A2A6C" w:rsidRDefault="007F7496">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本年度报告制表涉及机</w:t>
      </w:r>
      <w:r>
        <w:rPr>
          <w:rFonts w:ascii="仿宋_GB2312" w:eastAsia="仿宋_GB2312" w:hAnsi="仿宋" w:hint="eastAsia"/>
          <w:sz w:val="28"/>
          <w:szCs w:val="28"/>
        </w:rPr>
        <w:t>制建设等部分内容为</w:t>
      </w:r>
      <w:r>
        <w:rPr>
          <w:rFonts w:ascii="仿宋_GB2312" w:eastAsia="仿宋_GB2312" w:hAnsi="黑体" w:hint="eastAsia"/>
          <w:sz w:val="28"/>
          <w:szCs w:val="28"/>
        </w:rPr>
        <w:t>常规性</w:t>
      </w:r>
      <w:r>
        <w:rPr>
          <w:rFonts w:ascii="仿宋_GB2312" w:eastAsia="仿宋_GB2312" w:hAnsi="仿宋" w:hint="eastAsia"/>
          <w:sz w:val="28"/>
          <w:szCs w:val="28"/>
        </w:rPr>
        <w:t>填写栏目，学校在</w:t>
      </w:r>
      <w:r>
        <w:rPr>
          <w:rFonts w:ascii="仿宋_GB2312" w:eastAsia="仿宋_GB2312" w:hAnsi="黑体" w:hint="eastAsia"/>
          <w:sz w:val="28"/>
          <w:szCs w:val="28"/>
        </w:rPr>
        <w:t>首次填写时应当逐项填写</w:t>
      </w:r>
      <w:r>
        <w:rPr>
          <w:rFonts w:ascii="仿宋_GB2312" w:eastAsia="仿宋_GB2312" w:hAnsi="仿宋" w:hint="eastAsia"/>
          <w:sz w:val="28"/>
          <w:szCs w:val="28"/>
        </w:rPr>
        <w:t>，在之后年度中可仅就本年度具体情况予以更新。</w:t>
      </w:r>
    </w:p>
    <w:p w:rsidR="003A2A6C" w:rsidRDefault="007F7496">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本表格可附页，对于表格内未尽事宜或需要进一步补充说明的事项，</w:t>
      </w:r>
      <w:r>
        <w:rPr>
          <w:rFonts w:ascii="仿宋_GB2312" w:eastAsia="仿宋_GB2312" w:hAnsi="黑体" w:hint="eastAsia"/>
          <w:sz w:val="28"/>
          <w:szCs w:val="28"/>
        </w:rPr>
        <w:t>学校可以以附件形式提交</w:t>
      </w:r>
      <w:r>
        <w:rPr>
          <w:rFonts w:ascii="仿宋_GB2312" w:eastAsia="仿宋_GB2312" w:hAnsi="仿宋" w:hint="eastAsia"/>
          <w:sz w:val="28"/>
          <w:szCs w:val="28"/>
        </w:rPr>
        <w:t>。</w:t>
      </w:r>
    </w:p>
    <w:p w:rsidR="003A2A6C" w:rsidRDefault="007F7496">
      <w:pPr>
        <w:numPr>
          <w:ilvl w:val="0"/>
          <w:numId w:val="1"/>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教育行政部门可能根据学校填报情况要求学校提交补充支撑材料。</w:t>
      </w:r>
    </w:p>
    <w:p w:rsidR="003A2A6C" w:rsidRDefault="007F7496">
      <w:pPr>
        <w:spacing w:line="560" w:lineRule="exact"/>
        <w:ind w:firstLine="560"/>
        <w:rPr>
          <w:rFonts w:ascii="仿宋_GB2312" w:eastAsia="仿宋_GB2312" w:hint="eastAsia"/>
          <w:sz w:val="32"/>
        </w:rPr>
      </w:pPr>
      <w:r>
        <w:rPr>
          <w:rFonts w:ascii="仿宋_GB2312" w:eastAsia="仿宋_GB2312" w:hAnsi="仿宋" w:hint="eastAsia"/>
          <w:sz w:val="28"/>
          <w:szCs w:val="28"/>
        </w:rPr>
        <w:t>所有纸质版材料一式</w:t>
      </w:r>
      <w:r>
        <w:rPr>
          <w:rFonts w:ascii="仿宋_GB2312" w:eastAsia="仿宋_GB2312" w:hAnsi="仿宋" w:hint="eastAsia"/>
          <w:sz w:val="28"/>
          <w:szCs w:val="28"/>
        </w:rPr>
        <w:t>2</w:t>
      </w:r>
      <w:r>
        <w:rPr>
          <w:rFonts w:ascii="仿宋_GB2312" w:eastAsia="仿宋_GB2312" w:hAnsi="仿宋" w:hint="eastAsia"/>
          <w:sz w:val="28"/>
          <w:szCs w:val="28"/>
        </w:rPr>
        <w:t>份，并提交电子版供教育行政部门存档。</w:t>
      </w:r>
    </w:p>
    <w:p w:rsidR="003A2A6C" w:rsidRDefault="007F7496">
      <w:pPr>
        <w:spacing w:line="560" w:lineRule="exact"/>
        <w:rPr>
          <w:rFonts w:ascii="黑体" w:eastAsia="黑体" w:hint="eastAsia"/>
          <w:sz w:val="32"/>
        </w:rPr>
      </w:pPr>
      <w:r>
        <w:rPr>
          <w:rFonts w:ascii="黑体" w:eastAsia="黑体"/>
          <w:sz w:val="32"/>
        </w:rP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8506"/>
      </w:tblGrid>
      <w:tr w:rsidR="003A2A6C">
        <w:trPr>
          <w:trHeight w:val="583"/>
          <w:jc w:val="center"/>
        </w:trPr>
        <w:tc>
          <w:tcPr>
            <w:tcW w:w="1209" w:type="dxa"/>
            <w:vAlign w:val="center"/>
          </w:tcPr>
          <w:p w:rsidR="003A2A6C" w:rsidRDefault="007F7496">
            <w:pPr>
              <w:spacing w:line="400" w:lineRule="exact"/>
              <w:jc w:val="center"/>
              <w:rPr>
                <w:rFonts w:ascii="黑体" w:eastAsia="黑体" w:hAnsi="黑体"/>
                <w:color w:val="000000"/>
                <w:sz w:val="24"/>
                <w:szCs w:val="24"/>
              </w:rPr>
            </w:pPr>
            <w:r>
              <w:rPr>
                <w:rFonts w:ascii="黑体" w:eastAsia="黑体" w:hAnsi="黑体" w:hint="eastAsia"/>
                <w:color w:val="000000"/>
                <w:sz w:val="24"/>
                <w:szCs w:val="24"/>
              </w:rPr>
              <w:lastRenderedPageBreak/>
              <w:t>具体内涵</w:t>
            </w:r>
          </w:p>
        </w:tc>
        <w:tc>
          <w:tcPr>
            <w:tcW w:w="8506" w:type="dxa"/>
            <w:vAlign w:val="center"/>
          </w:tcPr>
          <w:p w:rsidR="003A2A6C" w:rsidRDefault="007F7496">
            <w:pPr>
              <w:spacing w:before="100" w:beforeAutospacing="1" w:line="400" w:lineRule="exact"/>
              <w:jc w:val="center"/>
              <w:rPr>
                <w:rFonts w:ascii="黑体" w:eastAsia="黑体" w:hAnsi="黑体"/>
                <w:color w:val="000000"/>
                <w:sz w:val="24"/>
                <w:szCs w:val="24"/>
              </w:rPr>
            </w:pPr>
            <w:r>
              <w:rPr>
                <w:rFonts w:ascii="黑体" w:eastAsia="黑体" w:hAnsi="黑体" w:hint="eastAsia"/>
                <w:color w:val="000000"/>
                <w:sz w:val="24"/>
                <w:szCs w:val="24"/>
              </w:rPr>
              <w:t>填写内容及</w:t>
            </w:r>
            <w:r>
              <w:rPr>
                <w:rFonts w:ascii="黑体" w:eastAsia="黑体" w:hAnsi="黑体"/>
                <w:color w:val="000000"/>
                <w:sz w:val="24"/>
                <w:szCs w:val="24"/>
              </w:rPr>
              <w:t>填写</w:t>
            </w:r>
            <w:r>
              <w:rPr>
                <w:rFonts w:ascii="黑体" w:eastAsia="黑体" w:hAnsi="黑体" w:hint="eastAsia"/>
                <w:color w:val="000000"/>
                <w:sz w:val="24"/>
                <w:szCs w:val="24"/>
              </w:rPr>
              <w:t>要点</w:t>
            </w:r>
          </w:p>
        </w:tc>
      </w:tr>
      <w:tr w:rsidR="003A2A6C">
        <w:trPr>
          <w:trHeight w:val="715"/>
          <w:jc w:val="center"/>
        </w:trPr>
        <w:tc>
          <w:tcPr>
            <w:tcW w:w="9715" w:type="dxa"/>
            <w:gridSpan w:val="2"/>
            <w:vAlign w:val="center"/>
          </w:tcPr>
          <w:p w:rsidR="003A2A6C" w:rsidRDefault="007F7496">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1.</w:t>
            </w:r>
            <w:r>
              <w:rPr>
                <w:rFonts w:ascii="仿宋" w:eastAsia="仿宋" w:hAnsi="仿宋" w:hint="eastAsia"/>
                <w:b/>
                <w:bCs/>
                <w:color w:val="000000"/>
                <w:sz w:val="24"/>
                <w:szCs w:val="24"/>
              </w:rPr>
              <w:t>学校建章立制情况</w:t>
            </w:r>
          </w:p>
        </w:tc>
      </w:tr>
      <w:tr w:rsidR="003A2A6C">
        <w:trPr>
          <w:trHeight w:val="1512"/>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.1</w:t>
            </w:r>
            <w:r>
              <w:rPr>
                <w:rFonts w:ascii="仿宋" w:eastAsia="仿宋" w:hAnsi="仿宋" w:hint="eastAsia"/>
                <w:color w:val="000000"/>
                <w:sz w:val="24"/>
                <w:szCs w:val="24"/>
              </w:rPr>
              <w:t>章程建设及实施情况</w:t>
            </w:r>
          </w:p>
        </w:tc>
        <w:tc>
          <w:tcPr>
            <w:tcW w:w="8506" w:type="dxa"/>
          </w:tcPr>
          <w:p w:rsidR="003A2A6C" w:rsidRDefault="007F7496">
            <w:pPr>
              <w:pStyle w:val="a9"/>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学校现行的章程于</w:t>
            </w:r>
            <w:r>
              <w:rPr>
                <w:rFonts w:ascii="楷体" w:eastAsia="楷体" w:hAnsi="楷体" w:hint="eastAsia"/>
                <w:color w:val="000000"/>
                <w:szCs w:val="21"/>
              </w:rPr>
              <w:t xml:space="preserve"> </w:t>
            </w:r>
            <w:r>
              <w:rPr>
                <w:rFonts w:ascii="楷体" w:eastAsia="楷体" w:hAnsi="楷体" w:hint="eastAsia"/>
                <w:color w:val="000000"/>
                <w:szCs w:val="21"/>
                <w:u w:val="single"/>
              </w:rPr>
              <w:t xml:space="preserve">  2014   </w:t>
            </w:r>
            <w:r>
              <w:rPr>
                <w:rFonts w:ascii="楷体" w:eastAsia="楷体" w:hAnsi="楷体" w:hint="eastAsia"/>
                <w:color w:val="000000"/>
                <w:szCs w:val="21"/>
              </w:rPr>
              <w:t>年</w:t>
            </w:r>
            <w:r>
              <w:rPr>
                <w:rFonts w:ascii="楷体" w:eastAsia="楷体" w:hAnsi="楷体" w:hint="eastAsia"/>
                <w:color w:val="000000"/>
                <w:szCs w:val="21"/>
                <w:u w:val="single"/>
              </w:rPr>
              <w:t xml:space="preserve">   9   </w:t>
            </w:r>
            <w:r>
              <w:rPr>
                <w:rFonts w:ascii="楷体" w:eastAsia="楷体" w:hAnsi="楷体" w:hint="eastAsia"/>
                <w:color w:val="000000"/>
                <w:szCs w:val="21"/>
              </w:rPr>
              <w:t>月</w:t>
            </w:r>
            <w:r>
              <w:rPr>
                <w:rFonts w:ascii="楷体" w:eastAsia="楷体" w:hAnsi="楷体" w:hint="eastAsia"/>
                <w:color w:val="000000"/>
                <w:szCs w:val="21"/>
                <w:u w:val="single"/>
              </w:rPr>
              <w:t xml:space="preserve"> 30 </w:t>
            </w:r>
            <w:r>
              <w:rPr>
                <w:rFonts w:ascii="楷体" w:eastAsia="楷体" w:hAnsi="楷体" w:hint="eastAsia"/>
                <w:color w:val="000000"/>
                <w:szCs w:val="21"/>
              </w:rPr>
              <w:t>日经核准。</w:t>
            </w:r>
          </w:p>
          <w:p w:rsidR="003A2A6C" w:rsidRDefault="007F7496">
            <w:pPr>
              <w:pStyle w:val="a9"/>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color w:val="000000"/>
                <w:szCs w:val="21"/>
                <w:u w:val="single"/>
              </w:rPr>
              <w:t>设</w:t>
            </w:r>
            <w:r>
              <w:rPr>
                <w:rFonts w:ascii="楷体" w:eastAsia="楷体" w:hAnsi="楷体" w:hint="eastAsia"/>
                <w:color w:val="000000"/>
                <w:szCs w:val="21"/>
                <w:u w:val="single"/>
              </w:rPr>
              <w:t>有</w:t>
            </w:r>
            <w:r>
              <w:rPr>
                <w:rFonts w:ascii="楷体" w:eastAsia="楷体" w:hAnsi="楷体" w:hint="eastAsia"/>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u w:val="single"/>
              </w:rPr>
              <w:t xml:space="preserve"> </w:t>
            </w:r>
            <w:r>
              <w:rPr>
                <w:rFonts w:ascii="楷体" w:eastAsia="楷体" w:hAnsi="楷体" w:hint="eastAsia"/>
                <w:color w:val="000000"/>
                <w:szCs w:val="21"/>
              </w:rPr>
              <w:t>专门机构</w:t>
            </w:r>
            <w:r>
              <w:rPr>
                <w:rFonts w:ascii="楷体" w:eastAsia="楷体" w:hAnsi="楷体"/>
                <w:color w:val="000000"/>
                <w:szCs w:val="21"/>
              </w:rPr>
              <w:t>推进章程实施工作</w:t>
            </w:r>
            <w:r>
              <w:rPr>
                <w:rFonts w:ascii="楷体" w:eastAsia="楷体" w:hAnsi="楷体" w:hint="eastAsia"/>
                <w:color w:val="000000"/>
                <w:szCs w:val="21"/>
              </w:rPr>
              <w:t>。</w:t>
            </w:r>
          </w:p>
          <w:p w:rsidR="003A2A6C" w:rsidRDefault="007F7496">
            <w:pPr>
              <w:pStyle w:val="a9"/>
              <w:numPr>
                <w:ilvl w:val="0"/>
                <w:numId w:val="2"/>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学校章程</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已经</w:t>
            </w:r>
            <w:r>
              <w:rPr>
                <w:rFonts w:ascii="楷体" w:eastAsia="楷体" w:hAnsi="楷体" w:hint="eastAsia"/>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rPr>
              <w:t>向社会公开，接受校内外监督。（请注明公开方式：</w:t>
            </w:r>
            <w:r>
              <w:rPr>
                <w:rFonts w:ascii="楷体" w:eastAsia="楷体" w:hAnsi="楷体" w:hint="eastAsia"/>
                <w:color w:val="000000"/>
                <w:szCs w:val="21"/>
                <w:u w:val="single"/>
              </w:rPr>
              <w:t>东二小学校园网</w:t>
            </w:r>
            <w:r>
              <w:rPr>
                <w:rFonts w:ascii="楷体" w:eastAsia="楷体" w:hAnsi="楷体" w:hint="eastAsia"/>
                <w:color w:val="000000"/>
                <w:szCs w:val="21"/>
              </w:rPr>
              <w:t>）</w:t>
            </w:r>
          </w:p>
        </w:tc>
      </w:tr>
      <w:tr w:rsidR="003A2A6C">
        <w:trPr>
          <w:trHeight w:val="1897"/>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.2</w:t>
            </w:r>
            <w:r>
              <w:rPr>
                <w:rFonts w:ascii="仿宋" w:eastAsia="仿宋" w:hAnsi="仿宋" w:hint="eastAsia"/>
                <w:color w:val="000000"/>
                <w:sz w:val="24"/>
                <w:szCs w:val="24"/>
              </w:rPr>
              <w:t>配套制度建设情况</w:t>
            </w:r>
          </w:p>
        </w:tc>
        <w:tc>
          <w:tcPr>
            <w:tcW w:w="8506" w:type="dxa"/>
          </w:tcPr>
          <w:p w:rsidR="003A2A6C" w:rsidRDefault="007F7496">
            <w:pPr>
              <w:pStyle w:val="a9"/>
              <w:numPr>
                <w:ilvl w:val="0"/>
                <w:numId w:val="2"/>
              </w:numPr>
              <w:spacing w:line="400" w:lineRule="exact"/>
              <w:ind w:left="238" w:firstLineChars="0" w:hanging="238"/>
              <w:jc w:val="left"/>
              <w:rPr>
                <w:rFonts w:ascii="楷体" w:eastAsia="楷体" w:hAnsi="楷体"/>
                <w:szCs w:val="21"/>
              </w:rPr>
            </w:pPr>
            <w:r>
              <w:rPr>
                <w:rFonts w:ascii="楷体" w:eastAsia="楷体" w:hAnsi="楷体" w:hint="eastAsia"/>
                <w:szCs w:val="21"/>
              </w:rPr>
              <w:t>请注明相关类别校内规章制度的数量，</w:t>
            </w:r>
            <w:r>
              <w:rPr>
                <w:rFonts w:ascii="楷体" w:eastAsia="楷体" w:hAnsi="楷体"/>
                <w:szCs w:val="21"/>
              </w:rPr>
              <w:t>教育教学</w:t>
            </w:r>
            <w:r>
              <w:rPr>
                <w:rFonts w:ascii="楷体" w:eastAsia="楷体" w:hAnsi="楷体" w:hint="eastAsia"/>
                <w:szCs w:val="21"/>
              </w:rPr>
              <w:t>类（</w:t>
            </w:r>
            <w:r>
              <w:rPr>
                <w:rFonts w:ascii="楷体" w:eastAsia="楷体" w:hAnsi="楷体" w:hint="eastAsia"/>
                <w:szCs w:val="21"/>
              </w:rPr>
              <w:t>16</w:t>
            </w:r>
            <w:r>
              <w:rPr>
                <w:rFonts w:ascii="楷体" w:eastAsia="楷体" w:hAnsi="楷体" w:hint="eastAsia"/>
                <w:szCs w:val="21"/>
              </w:rPr>
              <w:t>）</w:t>
            </w:r>
            <w:r>
              <w:rPr>
                <w:rFonts w:ascii="楷体" w:eastAsia="楷体" w:hAnsi="楷体"/>
                <w:szCs w:val="21"/>
              </w:rPr>
              <w:t>、</w:t>
            </w:r>
            <w:r>
              <w:rPr>
                <w:rFonts w:ascii="楷体" w:eastAsia="楷体" w:hAnsi="楷体" w:hint="eastAsia"/>
                <w:szCs w:val="21"/>
              </w:rPr>
              <w:t>资产</w:t>
            </w:r>
            <w:r>
              <w:rPr>
                <w:rFonts w:ascii="楷体" w:eastAsia="楷体" w:hAnsi="楷体"/>
                <w:szCs w:val="21"/>
              </w:rPr>
              <w:t>财务</w:t>
            </w:r>
            <w:r>
              <w:rPr>
                <w:rFonts w:ascii="楷体" w:eastAsia="楷体" w:hAnsi="楷体" w:hint="eastAsia"/>
                <w:szCs w:val="21"/>
              </w:rPr>
              <w:t>类（</w:t>
            </w:r>
            <w:r>
              <w:rPr>
                <w:rFonts w:ascii="楷体" w:eastAsia="楷体" w:hAnsi="楷体" w:hint="eastAsia"/>
                <w:szCs w:val="21"/>
              </w:rPr>
              <w:t>20</w:t>
            </w:r>
            <w:r>
              <w:rPr>
                <w:rFonts w:ascii="楷体" w:eastAsia="楷体" w:hAnsi="楷体" w:hint="eastAsia"/>
                <w:szCs w:val="21"/>
              </w:rPr>
              <w:t>）、人事管理类（</w:t>
            </w:r>
            <w:r>
              <w:rPr>
                <w:rFonts w:ascii="楷体" w:eastAsia="楷体" w:hAnsi="楷体" w:hint="eastAsia"/>
                <w:szCs w:val="21"/>
              </w:rPr>
              <w:t>3</w:t>
            </w:r>
            <w:r>
              <w:rPr>
                <w:rFonts w:ascii="楷体" w:eastAsia="楷体" w:hAnsi="楷体" w:hint="eastAsia"/>
                <w:szCs w:val="21"/>
              </w:rPr>
              <w:t>）、</w:t>
            </w:r>
            <w:r>
              <w:rPr>
                <w:rFonts w:ascii="楷体" w:eastAsia="楷体" w:hAnsi="楷体"/>
                <w:szCs w:val="21"/>
              </w:rPr>
              <w:t>学生</w:t>
            </w:r>
            <w:r>
              <w:rPr>
                <w:rFonts w:ascii="楷体" w:eastAsia="楷体" w:hAnsi="楷体" w:hint="eastAsia"/>
                <w:szCs w:val="21"/>
              </w:rPr>
              <w:t>招生类（</w:t>
            </w:r>
            <w:r>
              <w:rPr>
                <w:rFonts w:ascii="楷体" w:eastAsia="楷体" w:hAnsi="楷体" w:hint="eastAsia"/>
                <w:szCs w:val="21"/>
              </w:rPr>
              <w:t>3</w:t>
            </w:r>
            <w:r>
              <w:rPr>
                <w:rFonts w:ascii="楷体" w:eastAsia="楷体" w:hAnsi="楷体" w:hint="eastAsia"/>
                <w:szCs w:val="21"/>
              </w:rPr>
              <w:t>）、</w:t>
            </w:r>
            <w:r>
              <w:rPr>
                <w:rFonts w:ascii="楷体" w:eastAsia="楷体" w:hAnsi="楷体"/>
                <w:szCs w:val="21"/>
              </w:rPr>
              <w:t>后勤</w:t>
            </w:r>
            <w:r>
              <w:rPr>
                <w:rFonts w:ascii="楷体" w:eastAsia="楷体" w:hAnsi="楷体" w:hint="eastAsia"/>
                <w:szCs w:val="21"/>
              </w:rPr>
              <w:t>保障类（</w:t>
            </w:r>
            <w:r>
              <w:rPr>
                <w:rFonts w:ascii="楷体" w:eastAsia="楷体" w:hAnsi="楷体" w:hint="eastAsia"/>
                <w:szCs w:val="21"/>
              </w:rPr>
              <w:t>15</w:t>
            </w:r>
            <w:r>
              <w:rPr>
                <w:rFonts w:ascii="楷体" w:eastAsia="楷体" w:hAnsi="楷体" w:hint="eastAsia"/>
                <w:szCs w:val="21"/>
              </w:rPr>
              <w:t>）、</w:t>
            </w:r>
            <w:r>
              <w:rPr>
                <w:rFonts w:ascii="楷体" w:eastAsia="楷体" w:hAnsi="楷体"/>
                <w:szCs w:val="21"/>
              </w:rPr>
              <w:t>安全</w:t>
            </w:r>
            <w:r>
              <w:rPr>
                <w:rFonts w:ascii="楷体" w:eastAsia="楷体" w:hAnsi="楷体" w:hint="eastAsia"/>
                <w:szCs w:val="21"/>
              </w:rPr>
              <w:t>管理类（</w:t>
            </w:r>
            <w:r>
              <w:rPr>
                <w:rFonts w:ascii="楷体" w:eastAsia="楷体" w:hAnsi="楷体" w:hint="eastAsia"/>
                <w:szCs w:val="21"/>
              </w:rPr>
              <w:t>20</w:t>
            </w:r>
            <w:r>
              <w:rPr>
                <w:rFonts w:ascii="楷体" w:eastAsia="楷体" w:hAnsi="楷体" w:hint="eastAsia"/>
                <w:szCs w:val="21"/>
              </w:rPr>
              <w:t xml:space="preserve"> </w:t>
            </w:r>
            <w:r>
              <w:rPr>
                <w:rFonts w:ascii="楷体" w:eastAsia="楷体" w:hAnsi="楷体" w:hint="eastAsia"/>
                <w:szCs w:val="21"/>
              </w:rPr>
              <w:t>）、其他（请注明类别及数量：</w:t>
            </w:r>
            <w:r>
              <w:rPr>
                <w:rFonts w:ascii="楷体" w:eastAsia="楷体" w:hAnsi="楷体" w:hint="eastAsia"/>
                <w:szCs w:val="21"/>
                <w:u w:val="single"/>
              </w:rPr>
              <w:t xml:space="preserve"> </w:t>
            </w:r>
            <w:r>
              <w:rPr>
                <w:rFonts w:ascii="楷体" w:eastAsia="楷体" w:hAnsi="楷体" w:hint="eastAsia"/>
                <w:szCs w:val="21"/>
                <w:u w:val="single"/>
              </w:rPr>
              <w:t>党风廉政类</w:t>
            </w:r>
            <w:r>
              <w:rPr>
                <w:rFonts w:ascii="楷体" w:eastAsia="楷体" w:hAnsi="楷体" w:hint="eastAsia"/>
                <w:szCs w:val="21"/>
                <w:u w:val="single"/>
              </w:rPr>
              <w:t xml:space="preserve"> 12 </w:t>
            </w:r>
            <w:r>
              <w:rPr>
                <w:rFonts w:ascii="楷体" w:eastAsia="楷体" w:hAnsi="楷体" w:hint="eastAsia"/>
                <w:szCs w:val="21"/>
                <w:u w:val="single"/>
              </w:rPr>
              <w:t xml:space="preserve"> </w:t>
            </w:r>
            <w:r>
              <w:rPr>
                <w:rFonts w:ascii="楷体" w:eastAsia="楷体" w:hAnsi="楷体" w:hint="eastAsia"/>
                <w:szCs w:val="21"/>
              </w:rPr>
              <w:t>）</w:t>
            </w:r>
          </w:p>
          <w:p w:rsidR="003A2A6C" w:rsidRDefault="007F7496">
            <w:pPr>
              <w:pStyle w:val="a9"/>
              <w:spacing w:line="400" w:lineRule="exact"/>
              <w:ind w:left="238" w:firstLineChars="0" w:firstLine="0"/>
              <w:jc w:val="left"/>
              <w:rPr>
                <w:rFonts w:ascii="楷体" w:eastAsia="楷体" w:hAnsi="楷体"/>
                <w:color w:val="000000"/>
                <w:szCs w:val="21"/>
                <w:u w:val="single"/>
              </w:rPr>
            </w:pPr>
            <w:r>
              <w:rPr>
                <w:rFonts w:ascii="楷体" w:eastAsia="楷体" w:hAnsi="楷体" w:hint="eastAsia"/>
                <w:color w:val="000000"/>
                <w:szCs w:val="21"/>
              </w:rPr>
              <w:t>如有直接涉及依法治校的相关校内文件，请列举相关文件名称及文号：</w:t>
            </w:r>
            <w:r>
              <w:rPr>
                <w:rFonts w:ascii="楷体" w:eastAsia="楷体" w:hAnsi="楷体" w:hint="eastAsia"/>
                <w:color w:val="000000"/>
                <w:szCs w:val="21"/>
              </w:rPr>
              <w:t>______________</w:t>
            </w:r>
            <w:r>
              <w:rPr>
                <w:rFonts w:ascii="楷体" w:eastAsia="楷体" w:hAnsi="楷体" w:hint="eastAsia"/>
                <w:color w:val="000000"/>
                <w:szCs w:val="21"/>
              </w:rPr>
              <w:t>。</w:t>
            </w:r>
            <w:r>
              <w:rPr>
                <w:rFonts w:ascii="楷体" w:eastAsia="楷体" w:hAnsi="楷体" w:hint="eastAsia"/>
                <w:color w:val="000000"/>
                <w:szCs w:val="21"/>
                <w:u w:val="single"/>
              </w:rPr>
              <w:t xml:space="preserve">                                                                            </w:t>
            </w:r>
          </w:p>
        </w:tc>
      </w:tr>
      <w:tr w:rsidR="003A2A6C">
        <w:trPr>
          <w:trHeight w:val="1839"/>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1.3</w:t>
            </w:r>
            <w:r>
              <w:rPr>
                <w:rFonts w:ascii="仿宋" w:eastAsia="仿宋" w:hAnsi="仿宋" w:hint="eastAsia"/>
                <w:color w:val="000000"/>
                <w:sz w:val="24"/>
                <w:szCs w:val="24"/>
              </w:rPr>
              <w:t>实施及保障机制</w:t>
            </w:r>
          </w:p>
        </w:tc>
        <w:tc>
          <w:tcPr>
            <w:tcW w:w="8506" w:type="dxa"/>
          </w:tcPr>
          <w:p w:rsidR="003A2A6C" w:rsidRDefault="007F7496">
            <w:pPr>
              <w:pStyle w:val="a9"/>
              <w:numPr>
                <w:ilvl w:val="0"/>
                <w:numId w:val="2"/>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为使校内规章制度与章程相配套，学校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已全部形成</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已部分形成</w:t>
            </w:r>
            <w:r>
              <w:rPr>
                <w:rFonts w:ascii="楷体" w:eastAsia="楷体" w:hAnsi="楷体" w:hint="eastAsia"/>
                <w:color w:val="000000"/>
                <w:szCs w:val="21"/>
                <w:u w:val="single"/>
              </w:rPr>
              <w:t>/</w:t>
            </w:r>
            <w:r>
              <w:rPr>
                <w:rFonts w:ascii="楷体" w:eastAsia="楷体" w:hAnsi="楷体" w:hint="eastAsia"/>
                <w:color w:val="000000"/>
                <w:szCs w:val="21"/>
                <w:u w:val="single"/>
              </w:rPr>
              <w:t>□未形成</w:t>
            </w:r>
            <w:r>
              <w:rPr>
                <w:rFonts w:ascii="楷体" w:eastAsia="楷体" w:hAnsi="楷体" w:hint="eastAsia"/>
                <w:color w:val="000000"/>
                <w:szCs w:val="21"/>
                <w:u w:val="single"/>
              </w:rPr>
              <w:t xml:space="preserve"> </w:t>
            </w:r>
            <w:r>
              <w:rPr>
                <w:rFonts w:ascii="楷体" w:eastAsia="楷体" w:hAnsi="楷体" w:hint="eastAsia"/>
                <w:color w:val="000000"/>
                <w:szCs w:val="21"/>
              </w:rPr>
              <w:t>规范的立、改、废流程</w:t>
            </w:r>
            <w:r>
              <w:rPr>
                <w:rFonts w:ascii="楷体" w:eastAsia="楷体" w:hAnsi="楷体"/>
                <w:color w:val="000000"/>
                <w:szCs w:val="21"/>
              </w:rPr>
              <w:t>，</w:t>
            </w:r>
            <w:r>
              <w:rPr>
                <w:rFonts w:ascii="楷体" w:eastAsia="楷体" w:hAnsi="楷体" w:hint="eastAsia"/>
                <w:color w:val="000000"/>
                <w:szCs w:val="21"/>
              </w:rPr>
              <w:t>涵盖</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意见征询机制、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合法合规审查机制、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公开与公示机制、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跟踪与评估机制、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规章汇编机制、</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档案保管机制、□其他（请注明：</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等。</w:t>
            </w:r>
          </w:p>
          <w:p w:rsidR="003A2A6C" w:rsidRDefault="007F7496">
            <w:pPr>
              <w:pStyle w:val="a9"/>
              <w:numPr>
                <w:ilvl w:val="0"/>
                <w:numId w:val="2"/>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章程制定并实施后，本年度以章程为依据，新发布校内规章制度</w:t>
            </w:r>
            <w:r>
              <w:rPr>
                <w:rFonts w:ascii="楷体" w:eastAsia="楷体" w:hAnsi="楷体" w:hint="eastAsia"/>
                <w:color w:val="000000"/>
                <w:szCs w:val="21"/>
                <w:u w:val="single"/>
              </w:rPr>
              <w:t xml:space="preserve"> 3 </w:t>
            </w:r>
            <w:r>
              <w:rPr>
                <w:rFonts w:ascii="楷体" w:eastAsia="楷体" w:hAnsi="楷体" w:hint="eastAsia"/>
                <w:color w:val="000000"/>
                <w:szCs w:val="21"/>
              </w:rPr>
              <w:t>件，修改</w:t>
            </w:r>
            <w:r>
              <w:rPr>
                <w:rFonts w:ascii="楷体" w:eastAsia="楷体" w:hAnsi="楷体" w:hint="eastAsia"/>
                <w:color w:val="000000"/>
                <w:szCs w:val="21"/>
              </w:rPr>
              <w:t xml:space="preserve"> </w:t>
            </w:r>
            <w:r>
              <w:rPr>
                <w:rFonts w:ascii="楷体" w:eastAsia="楷体" w:hAnsi="楷体" w:hint="eastAsia"/>
                <w:color w:val="000000"/>
                <w:szCs w:val="21"/>
                <w:u w:val="single"/>
              </w:rPr>
              <w:t xml:space="preserve">18 </w:t>
            </w:r>
            <w:r>
              <w:rPr>
                <w:rFonts w:ascii="楷体" w:eastAsia="楷体" w:hAnsi="楷体" w:hint="eastAsia"/>
                <w:color w:val="000000"/>
                <w:szCs w:val="21"/>
              </w:rPr>
              <w:t>件，废止</w:t>
            </w:r>
            <w:r>
              <w:rPr>
                <w:rFonts w:ascii="楷体" w:eastAsia="楷体" w:hAnsi="楷体" w:hint="eastAsia"/>
                <w:color w:val="000000"/>
                <w:szCs w:val="21"/>
              </w:rPr>
              <w:t xml:space="preserve"> </w:t>
            </w:r>
            <w:r>
              <w:rPr>
                <w:rFonts w:ascii="楷体" w:eastAsia="楷体" w:hAnsi="楷体" w:hint="eastAsia"/>
                <w:color w:val="000000"/>
                <w:szCs w:val="21"/>
                <w:u w:val="single"/>
              </w:rPr>
              <w:t xml:space="preserve"> 3 </w:t>
            </w:r>
            <w:r>
              <w:rPr>
                <w:rFonts w:ascii="楷体" w:eastAsia="楷体" w:hAnsi="楷体" w:hint="eastAsia"/>
                <w:color w:val="000000"/>
                <w:szCs w:val="21"/>
              </w:rPr>
              <w:t>件。</w:t>
            </w:r>
          </w:p>
        </w:tc>
      </w:tr>
      <w:tr w:rsidR="003A2A6C">
        <w:trPr>
          <w:trHeight w:val="707"/>
          <w:jc w:val="center"/>
        </w:trPr>
        <w:tc>
          <w:tcPr>
            <w:tcW w:w="9715" w:type="dxa"/>
            <w:gridSpan w:val="2"/>
            <w:vAlign w:val="center"/>
          </w:tcPr>
          <w:p w:rsidR="003A2A6C" w:rsidRDefault="007F7496">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2.</w:t>
            </w:r>
            <w:r>
              <w:rPr>
                <w:rFonts w:ascii="仿宋" w:eastAsia="仿宋" w:hAnsi="仿宋" w:hint="eastAsia"/>
                <w:b/>
                <w:bCs/>
                <w:color w:val="000000"/>
                <w:sz w:val="24"/>
                <w:szCs w:val="24"/>
              </w:rPr>
              <w:t>学校内部治理结构情况</w:t>
            </w:r>
          </w:p>
        </w:tc>
      </w:tr>
      <w:tr w:rsidR="003A2A6C">
        <w:trPr>
          <w:trHeight w:val="557"/>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2.1</w:t>
            </w:r>
            <w:r>
              <w:rPr>
                <w:rFonts w:ascii="仿宋" w:eastAsia="仿宋" w:hAnsi="仿宋" w:hint="eastAsia"/>
                <w:color w:val="000000"/>
                <w:sz w:val="24"/>
                <w:szCs w:val="24"/>
              </w:rPr>
              <w:t>决策机制</w:t>
            </w:r>
          </w:p>
        </w:tc>
        <w:tc>
          <w:tcPr>
            <w:tcW w:w="8506" w:type="dxa"/>
          </w:tcPr>
          <w:p w:rsidR="003A2A6C" w:rsidRDefault="007F7496">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有</w:t>
            </w:r>
            <w:r>
              <w:rPr>
                <w:rFonts w:ascii="楷体" w:eastAsia="楷体" w:hAnsi="楷体" w:hint="eastAsia"/>
                <w:color w:val="000000"/>
                <w:szCs w:val="21"/>
                <w:u w:val="single"/>
              </w:rPr>
              <w:t>/</w:t>
            </w:r>
            <w:r>
              <w:rPr>
                <w:rFonts w:ascii="楷体" w:eastAsia="楷体" w:hAnsi="楷体" w:hint="eastAsia"/>
                <w:color w:val="000000"/>
                <w:szCs w:val="21"/>
                <w:u w:val="single"/>
              </w:rPr>
              <w:t>□没有明确界定校内不同事务的决策权，</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有</w:t>
            </w:r>
            <w:r>
              <w:rPr>
                <w:rFonts w:ascii="楷体" w:eastAsia="楷体" w:hAnsi="楷体" w:hint="eastAsia"/>
                <w:color w:val="000000"/>
                <w:szCs w:val="21"/>
                <w:u w:val="single"/>
              </w:rPr>
              <w:t>/</w:t>
            </w:r>
            <w:r>
              <w:rPr>
                <w:rFonts w:ascii="楷体" w:eastAsia="楷体" w:hAnsi="楷体" w:hint="eastAsia"/>
                <w:color w:val="000000"/>
                <w:szCs w:val="21"/>
                <w:u w:val="single"/>
              </w:rPr>
              <w:t>□没有明确决策机构的职权和议事规则。</w:t>
            </w:r>
          </w:p>
          <w:p w:rsidR="003A2A6C" w:rsidRDefault="007F7496">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设有</w:t>
            </w:r>
            <w:r>
              <w:rPr>
                <w:rFonts w:ascii="楷体" w:eastAsia="楷体" w:hAnsi="楷体" w:hint="eastAsia"/>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u w:val="single"/>
              </w:rPr>
              <w:t xml:space="preserve"> </w:t>
            </w:r>
            <w:r>
              <w:rPr>
                <w:rFonts w:ascii="楷体" w:eastAsia="楷体" w:hAnsi="楷体" w:hint="eastAsia"/>
                <w:color w:val="000000"/>
                <w:szCs w:val="21"/>
              </w:rPr>
              <w:t>校内重大事项的集体决策和论证评估等机制，请简要描述。</w:t>
            </w:r>
          </w:p>
          <w:p w:rsidR="003A2A6C" w:rsidRDefault="007F7496">
            <w:pPr>
              <w:spacing w:line="360" w:lineRule="auto"/>
              <w:ind w:firstLineChars="100" w:firstLine="210"/>
              <w:rPr>
                <w:rFonts w:ascii="楷体" w:eastAsia="楷体" w:hAnsi="楷体"/>
                <w:color w:val="000000"/>
                <w:szCs w:val="21"/>
                <w:u w:val="single"/>
              </w:rPr>
            </w:pPr>
            <w:r>
              <w:rPr>
                <w:rFonts w:ascii="楷体" w:eastAsia="楷体" w:hAnsi="楷体" w:cs="Times New Roman" w:hint="eastAsia"/>
                <w:color w:val="000000"/>
                <w:szCs w:val="21"/>
                <w:u w:val="single"/>
              </w:rPr>
              <w:t>《徐汇区东二小学“三重一大”集体决策制度</w:t>
            </w:r>
            <w:r>
              <w:rPr>
                <w:rFonts w:ascii="楷体" w:eastAsia="楷体" w:hAnsi="楷体" w:hint="eastAsia"/>
                <w:color w:val="000000"/>
                <w:szCs w:val="21"/>
                <w:u w:val="single"/>
              </w:rPr>
              <w:t xml:space="preserve"> </w:t>
            </w:r>
            <w:r>
              <w:rPr>
                <w:rFonts w:ascii="楷体" w:eastAsia="楷体" w:hAnsi="楷体" w:cs="Times New Roman" w:hint="eastAsia"/>
                <w:color w:val="000000"/>
                <w:szCs w:val="21"/>
                <w:u w:val="single"/>
              </w:rPr>
              <w:t>》</w:t>
            </w:r>
            <w:r>
              <w:rPr>
                <w:rFonts w:ascii="楷体" w:eastAsia="楷体" w:hAnsi="楷体" w:hint="eastAsia"/>
                <w:color w:val="000000"/>
                <w:szCs w:val="21"/>
                <w:u w:val="single"/>
              </w:rPr>
              <w:t xml:space="preserve">                                                             </w:t>
            </w:r>
          </w:p>
          <w:p w:rsidR="003A2A6C" w:rsidRDefault="007F7496">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学校重大决策前，</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已经</w:t>
            </w:r>
            <w:r>
              <w:rPr>
                <w:rFonts w:ascii="楷体" w:eastAsia="楷体" w:hAnsi="楷体" w:hint="eastAsia"/>
                <w:color w:val="000000"/>
                <w:szCs w:val="21"/>
                <w:u w:val="single"/>
              </w:rPr>
              <w:t>/</w:t>
            </w:r>
            <w:r>
              <w:rPr>
                <w:rFonts w:ascii="楷体" w:eastAsia="楷体" w:hAnsi="楷体" w:hint="eastAsia"/>
                <w:color w:val="000000"/>
                <w:szCs w:val="21"/>
                <w:u w:val="single"/>
              </w:rPr>
              <w:t>□尚未</w:t>
            </w:r>
            <w:r>
              <w:rPr>
                <w:rFonts w:ascii="楷体" w:eastAsia="楷体" w:hAnsi="楷体" w:hint="eastAsia"/>
                <w:color w:val="000000"/>
                <w:szCs w:val="21"/>
              </w:rPr>
              <w:t>建立公开征求意见制度。</w:t>
            </w:r>
          </w:p>
          <w:p w:rsidR="003A2A6C" w:rsidRDefault="007F7496">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学校做出的重大决策，</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已经</w:t>
            </w:r>
            <w:r>
              <w:rPr>
                <w:rFonts w:ascii="楷体" w:eastAsia="楷体" w:hAnsi="楷体" w:hint="eastAsia"/>
                <w:color w:val="000000"/>
                <w:szCs w:val="21"/>
                <w:u w:val="single"/>
              </w:rPr>
              <w:t>/</w:t>
            </w:r>
            <w:r>
              <w:rPr>
                <w:rFonts w:ascii="楷体" w:eastAsia="楷体" w:hAnsi="楷体" w:hint="eastAsia"/>
                <w:color w:val="000000"/>
                <w:szCs w:val="21"/>
                <w:u w:val="single"/>
              </w:rPr>
              <w:t>□尚未</w:t>
            </w:r>
            <w:r>
              <w:rPr>
                <w:rFonts w:ascii="楷体" w:eastAsia="楷体" w:hAnsi="楷体" w:hint="eastAsia"/>
                <w:color w:val="000000"/>
                <w:szCs w:val="21"/>
              </w:rPr>
              <w:t>建立公示等监督制度。</w:t>
            </w:r>
          </w:p>
        </w:tc>
      </w:tr>
      <w:tr w:rsidR="003A2A6C">
        <w:trPr>
          <w:trHeight w:val="699"/>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2.2</w:t>
            </w:r>
            <w:r>
              <w:rPr>
                <w:rFonts w:ascii="仿宋" w:eastAsia="仿宋" w:hAnsi="仿宋" w:hint="eastAsia"/>
                <w:color w:val="000000"/>
                <w:sz w:val="24"/>
                <w:szCs w:val="24"/>
              </w:rPr>
              <w:t>教职工代表大会建设</w:t>
            </w:r>
          </w:p>
        </w:tc>
        <w:tc>
          <w:tcPr>
            <w:tcW w:w="8506" w:type="dxa"/>
          </w:tcPr>
          <w:p w:rsidR="003A2A6C" w:rsidRDefault="007F7496">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已设有</w:t>
            </w:r>
            <w:r>
              <w:rPr>
                <w:rFonts w:ascii="楷体" w:eastAsia="楷体" w:hAnsi="楷体" w:hint="eastAsia"/>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u w:val="single"/>
              </w:rPr>
              <w:t xml:space="preserve"> </w:t>
            </w:r>
            <w:r>
              <w:rPr>
                <w:rFonts w:ascii="楷体" w:eastAsia="楷体" w:hAnsi="楷体" w:hint="eastAsia"/>
                <w:color w:val="000000"/>
                <w:szCs w:val="21"/>
              </w:rPr>
              <w:t>教职工（代表）大会，</w:t>
            </w:r>
            <w:r>
              <w:rPr>
                <w:rFonts w:ascii="楷体" w:eastAsia="楷体" w:hAnsi="楷体"/>
                <w:color w:val="000000"/>
                <w:szCs w:val="21"/>
              </w:rPr>
              <w:t>本年度教职工</w:t>
            </w:r>
            <w:r>
              <w:rPr>
                <w:rFonts w:ascii="楷体" w:eastAsia="楷体" w:hAnsi="楷体" w:hint="eastAsia"/>
                <w:color w:val="000000"/>
                <w:szCs w:val="21"/>
              </w:rPr>
              <w:t>（</w:t>
            </w:r>
            <w:r>
              <w:rPr>
                <w:rFonts w:ascii="楷体" w:eastAsia="楷体" w:hAnsi="楷体"/>
                <w:color w:val="000000"/>
                <w:szCs w:val="21"/>
              </w:rPr>
              <w:t>代表</w:t>
            </w:r>
            <w:r>
              <w:rPr>
                <w:rFonts w:ascii="楷体" w:eastAsia="楷体" w:hAnsi="楷体" w:hint="eastAsia"/>
                <w:color w:val="000000"/>
                <w:szCs w:val="21"/>
              </w:rPr>
              <w:t>）大会召开会议</w:t>
            </w:r>
            <w:r>
              <w:rPr>
                <w:rFonts w:ascii="楷体" w:eastAsia="楷体" w:hAnsi="楷体" w:hint="eastAsia"/>
                <w:color w:val="000000"/>
                <w:szCs w:val="21"/>
                <w:u w:val="single"/>
              </w:rPr>
              <w:t xml:space="preserve"> 2</w:t>
            </w:r>
            <w:r>
              <w:rPr>
                <w:rFonts w:ascii="楷体" w:eastAsia="楷体" w:hAnsi="楷体" w:hint="eastAsia"/>
                <w:color w:val="000000"/>
                <w:szCs w:val="21"/>
              </w:rPr>
              <w:t>次，本校教职工（代表）大会在本年度</w:t>
            </w:r>
            <w:r>
              <w:rPr>
                <w:rFonts w:ascii="楷体" w:eastAsia="楷体" w:hAnsi="楷体"/>
                <w:color w:val="000000"/>
                <w:szCs w:val="21"/>
              </w:rPr>
              <w:t>实际履行的职权：</w:t>
            </w:r>
          </w:p>
          <w:p w:rsidR="003A2A6C" w:rsidRDefault="007F7496">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听取学校章程草案的制定和修订情况报告，提出修改意见和建议（请注明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u w:val="single"/>
              </w:rPr>
              <w:t>《徐汇区东二小学章程》</w:t>
            </w:r>
            <w:r>
              <w:rPr>
                <w:rFonts w:ascii="楷体" w:eastAsia="楷体" w:hAnsi="楷体" w:hint="eastAsia"/>
                <w:color w:val="000000"/>
                <w:szCs w:val="21"/>
                <w:u w:val="single"/>
              </w:rPr>
              <w:t xml:space="preserve"> </w:t>
            </w:r>
            <w:r>
              <w:rPr>
                <w:rFonts w:ascii="楷体" w:eastAsia="楷体" w:hAnsi="楷体"/>
                <w:color w:val="000000"/>
                <w:szCs w:val="21"/>
              </w:rPr>
              <w:t>）</w:t>
            </w:r>
          </w:p>
          <w:p w:rsidR="003A2A6C" w:rsidRDefault="007F7496">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听取学校发展规划、教职工队伍建设、教育教学改革、校园建设以及其他重大改革和重大问题解决方案的报告，提出意见和建议（请注明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color w:val="000000"/>
                <w:szCs w:val="21"/>
                <w:u w:val="single"/>
              </w:rPr>
              <w:t>：</w:t>
            </w:r>
            <w:r>
              <w:rPr>
                <w:rFonts w:ascii="楷体" w:eastAsia="楷体" w:hAnsi="楷体" w:hint="eastAsia"/>
                <w:color w:val="000000"/>
                <w:szCs w:val="21"/>
                <w:u w:val="single"/>
              </w:rPr>
              <w:t xml:space="preserve"> </w:t>
            </w:r>
            <w:r>
              <w:rPr>
                <w:rFonts w:ascii="楷体" w:eastAsia="楷体" w:hAnsi="楷体" w:hint="eastAsia"/>
                <w:color w:val="000000"/>
                <w:szCs w:val="21"/>
                <w:u w:val="single"/>
              </w:rPr>
              <w:t>《徐汇区东二</w:t>
            </w:r>
            <w:r>
              <w:rPr>
                <w:rFonts w:ascii="楷体" w:eastAsia="楷体" w:hAnsi="楷体" w:hint="eastAsia"/>
                <w:color w:val="000000"/>
                <w:szCs w:val="21"/>
                <w:u w:val="single"/>
              </w:rPr>
              <w:t>小学教职工专业发展三年规划》</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p>
          <w:p w:rsidR="003A2A6C" w:rsidRDefault="007F7496">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听取学校年度工作、财务工作、工会工作报告以及其他专项工作报告，提出意见和建</w:t>
            </w:r>
            <w:r>
              <w:rPr>
                <w:rFonts w:ascii="楷体" w:eastAsia="楷体" w:hAnsi="楷体" w:hint="eastAsia"/>
                <w:color w:val="000000"/>
                <w:szCs w:val="21"/>
              </w:rPr>
              <w:lastRenderedPageBreak/>
              <w:t>议（请注明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u w:val="single"/>
              </w:rPr>
              <w:t>《徐汇区东二小学绩效工资方案》</w:t>
            </w:r>
            <w:r>
              <w:rPr>
                <w:rFonts w:ascii="楷体" w:eastAsia="楷体" w:hAnsi="楷体" w:hint="eastAsia"/>
                <w:color w:val="000000"/>
                <w:szCs w:val="21"/>
                <w:u w:val="single"/>
              </w:rPr>
              <w:t xml:space="preserve"> </w:t>
            </w:r>
            <w:r>
              <w:rPr>
                <w:rFonts w:ascii="楷体" w:eastAsia="楷体" w:hAnsi="楷体"/>
                <w:color w:val="000000"/>
                <w:szCs w:val="21"/>
              </w:rPr>
              <w:t>）</w:t>
            </w:r>
            <w:r>
              <w:rPr>
                <w:rFonts w:ascii="楷体" w:eastAsia="楷体" w:hAnsi="楷体" w:hint="eastAsia"/>
                <w:color w:val="000000"/>
                <w:szCs w:val="21"/>
              </w:rPr>
              <w:t>；</w:t>
            </w:r>
          </w:p>
          <w:p w:rsidR="003A2A6C" w:rsidRDefault="007F7496">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讨论通过学校提出的与教职工利益直接相关的福利、校内分配实施方案以及相应的教职工聘任、考核、奖惩办法（请注明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 xml:space="preserve"> </w:t>
            </w:r>
            <w:r>
              <w:rPr>
                <w:rFonts w:ascii="楷体" w:eastAsia="楷体" w:hAnsi="楷体" w:hint="eastAsia"/>
                <w:color w:val="000000"/>
                <w:szCs w:val="21"/>
              </w:rPr>
              <w:t>《</w:t>
            </w:r>
            <w:r>
              <w:rPr>
                <w:rFonts w:ascii="楷体" w:eastAsia="楷体" w:hAnsi="楷体" w:hint="eastAsia"/>
                <w:color w:val="000000"/>
                <w:szCs w:val="21"/>
                <w:u w:val="single"/>
              </w:rPr>
              <w:t>徐汇区东二小学医疗基金使用方案</w:t>
            </w:r>
            <w:r>
              <w:rPr>
                <w:rFonts w:ascii="楷体" w:eastAsia="楷体" w:hAnsi="楷体" w:hint="eastAsia"/>
                <w:color w:val="000000"/>
                <w:szCs w:val="21"/>
              </w:rPr>
              <w:t>》</w:t>
            </w:r>
            <w:r>
              <w:rPr>
                <w:rFonts w:ascii="楷体" w:eastAsia="楷体" w:hAnsi="楷体"/>
                <w:color w:val="000000"/>
                <w:szCs w:val="21"/>
              </w:rPr>
              <w:t>）</w:t>
            </w:r>
          </w:p>
          <w:p w:rsidR="003A2A6C" w:rsidRDefault="007F7496">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审议学校上一届（次）教职工代表大会提案的办理情况报告（请注明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________________</w:t>
            </w:r>
            <w:r>
              <w:rPr>
                <w:rFonts w:ascii="楷体" w:eastAsia="楷体" w:hAnsi="楷体"/>
                <w:color w:val="000000"/>
                <w:szCs w:val="21"/>
              </w:rPr>
              <w:t>___</w:t>
            </w:r>
            <w:r>
              <w:rPr>
                <w:rFonts w:ascii="楷体" w:eastAsia="楷体" w:hAnsi="楷体"/>
                <w:color w:val="000000"/>
                <w:szCs w:val="21"/>
              </w:rPr>
              <w:t>）</w:t>
            </w:r>
            <w:r>
              <w:rPr>
                <w:rFonts w:ascii="楷体" w:eastAsia="楷体" w:hAnsi="楷体" w:hint="eastAsia"/>
                <w:color w:val="000000"/>
                <w:szCs w:val="21"/>
              </w:rPr>
              <w:t>；</w:t>
            </w:r>
          </w:p>
          <w:p w:rsidR="003A2A6C" w:rsidRDefault="007F7496">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按照有关工作规定和安排评议学校领导干部（请注明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w:t>
            </w:r>
            <w:r>
              <w:rPr>
                <w:rFonts w:ascii="楷体" w:eastAsia="楷体" w:hAnsi="楷体" w:hint="eastAsia"/>
                <w:color w:val="000000"/>
                <w:szCs w:val="21"/>
              </w:rPr>
              <w:t>____________</w:t>
            </w:r>
            <w:r>
              <w:rPr>
                <w:rFonts w:ascii="楷体" w:eastAsia="楷体" w:hAnsi="楷体"/>
                <w:color w:val="000000"/>
                <w:szCs w:val="21"/>
              </w:rPr>
              <w:t>___</w:t>
            </w:r>
            <w:r>
              <w:rPr>
                <w:rFonts w:ascii="楷体" w:eastAsia="楷体" w:hAnsi="楷体"/>
                <w:color w:val="000000"/>
                <w:szCs w:val="21"/>
              </w:rPr>
              <w:t>）</w:t>
            </w:r>
            <w:r>
              <w:rPr>
                <w:rFonts w:ascii="楷体" w:eastAsia="楷体" w:hAnsi="楷体" w:hint="eastAsia"/>
                <w:color w:val="000000"/>
                <w:szCs w:val="21"/>
              </w:rPr>
              <w:t>；</w:t>
            </w:r>
          </w:p>
          <w:p w:rsidR="003A2A6C" w:rsidRDefault="007F7496">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sym w:font="Wingdings 2" w:char="0052"/>
            </w:r>
            <w:r>
              <w:rPr>
                <w:rFonts w:ascii="楷体" w:eastAsia="楷体" w:hAnsi="楷体" w:hint="eastAsia"/>
                <w:color w:val="000000"/>
                <w:szCs w:val="21"/>
              </w:rPr>
              <w:t>通过多种方式对学校工作提出意见和建议，监督学校章程、规章制度和决策的落实，提出整改意见和建议（请注明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________________</w:t>
            </w:r>
            <w:r>
              <w:rPr>
                <w:rFonts w:ascii="楷体" w:eastAsia="楷体" w:hAnsi="楷体"/>
                <w:color w:val="000000"/>
                <w:szCs w:val="21"/>
              </w:rPr>
              <w:t>___</w:t>
            </w:r>
            <w:r>
              <w:rPr>
                <w:rFonts w:ascii="楷体" w:eastAsia="楷体" w:hAnsi="楷体"/>
                <w:color w:val="000000"/>
                <w:szCs w:val="21"/>
              </w:rPr>
              <w:t>）</w:t>
            </w:r>
            <w:r>
              <w:rPr>
                <w:rFonts w:ascii="楷体" w:eastAsia="楷体" w:hAnsi="楷体" w:hint="eastAsia"/>
                <w:color w:val="000000"/>
                <w:szCs w:val="21"/>
              </w:rPr>
              <w:t>；</w:t>
            </w:r>
          </w:p>
          <w:p w:rsidR="003A2A6C" w:rsidRDefault="007F7496">
            <w:pPr>
              <w:pStyle w:val="1"/>
              <w:spacing w:line="400" w:lineRule="exact"/>
              <w:ind w:firstLineChars="0" w:firstLine="210"/>
              <w:rPr>
                <w:rFonts w:ascii="楷体" w:eastAsia="楷体" w:hAnsi="楷体"/>
                <w:color w:val="000000"/>
                <w:szCs w:val="21"/>
              </w:rPr>
            </w:pPr>
            <w:r>
              <w:rPr>
                <w:rFonts w:ascii="楷体" w:eastAsia="楷体" w:hAnsi="楷体" w:hint="eastAsia"/>
                <w:color w:val="000000"/>
                <w:szCs w:val="21"/>
              </w:rPr>
              <w:t>□其他</w:t>
            </w:r>
            <w:r>
              <w:rPr>
                <w:rFonts w:ascii="楷体" w:eastAsia="楷体" w:hAnsi="楷体" w:hint="eastAsia"/>
                <w:color w:val="000000"/>
                <w:szCs w:val="21"/>
              </w:rPr>
              <w:t>_____________________</w:t>
            </w:r>
            <w:r>
              <w:rPr>
                <w:rFonts w:ascii="楷体" w:eastAsia="楷体" w:hAnsi="楷体" w:hint="eastAsia"/>
                <w:color w:val="000000"/>
                <w:szCs w:val="21"/>
              </w:rPr>
              <w:t>（请注明</w:t>
            </w:r>
            <w:r>
              <w:rPr>
                <w:rFonts w:ascii="楷体" w:eastAsia="楷体" w:hAnsi="楷体"/>
                <w:color w:val="000000"/>
                <w:szCs w:val="21"/>
              </w:rPr>
              <w:t>具体内容</w:t>
            </w:r>
            <w:r>
              <w:rPr>
                <w:rFonts w:ascii="楷体" w:eastAsia="楷体" w:hAnsi="楷体" w:hint="eastAsia"/>
                <w:color w:val="000000"/>
                <w:szCs w:val="21"/>
              </w:rPr>
              <w:t>或</w:t>
            </w:r>
            <w:r>
              <w:rPr>
                <w:rFonts w:ascii="楷体" w:eastAsia="楷体" w:hAnsi="楷体"/>
                <w:color w:val="000000"/>
                <w:szCs w:val="21"/>
              </w:rPr>
              <w:t>文件名称：</w:t>
            </w:r>
            <w:r>
              <w:rPr>
                <w:rFonts w:ascii="楷体" w:eastAsia="楷体" w:hAnsi="楷体" w:hint="eastAsia"/>
                <w:color w:val="000000"/>
                <w:szCs w:val="21"/>
              </w:rPr>
              <w:t>________________</w:t>
            </w:r>
            <w:r>
              <w:rPr>
                <w:rFonts w:ascii="楷体" w:eastAsia="楷体" w:hAnsi="楷体"/>
                <w:color w:val="000000"/>
                <w:szCs w:val="21"/>
              </w:rPr>
              <w:t>___</w:t>
            </w:r>
            <w:r>
              <w:rPr>
                <w:rFonts w:ascii="楷体" w:eastAsia="楷体" w:hAnsi="楷体"/>
                <w:color w:val="000000"/>
                <w:szCs w:val="21"/>
              </w:rPr>
              <w:t>）</w:t>
            </w:r>
            <w:r>
              <w:rPr>
                <w:rFonts w:ascii="楷体" w:eastAsia="楷体" w:hAnsi="楷体" w:hint="eastAsia"/>
                <w:color w:val="000000"/>
                <w:szCs w:val="21"/>
              </w:rPr>
              <w:t>。</w:t>
            </w:r>
          </w:p>
        </w:tc>
      </w:tr>
      <w:tr w:rsidR="003A2A6C">
        <w:trPr>
          <w:trHeight w:val="2969"/>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lastRenderedPageBreak/>
              <w:t>2.3</w:t>
            </w:r>
            <w:r>
              <w:rPr>
                <w:rFonts w:ascii="仿宋" w:eastAsia="仿宋" w:hAnsi="仿宋" w:hint="eastAsia"/>
                <w:color w:val="000000"/>
                <w:sz w:val="24"/>
                <w:szCs w:val="24"/>
              </w:rPr>
              <w:t>其他民主参与情况</w:t>
            </w:r>
          </w:p>
        </w:tc>
        <w:tc>
          <w:tcPr>
            <w:tcW w:w="8506" w:type="dxa"/>
          </w:tcPr>
          <w:p w:rsidR="003A2A6C" w:rsidRDefault="007F7496">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设有</w:t>
            </w:r>
            <w:r>
              <w:rPr>
                <w:rFonts w:ascii="楷体" w:eastAsia="楷体" w:hAnsi="楷体" w:hint="eastAsia"/>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rPr>
              <w:t>家长委员会，请简要描述家长委员会人员组成、职责权限、召开会议次数、征求意见次数等。</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学校设三级家委会，分别为班级、年级、校级。班级、年级家委会根据工作实际不定期召开。校级家委会每学年召开四次。会议内容主要为向家长通报学校重要工作情况，就学校工作征询家长意见或建议，共同商议学校活动的开展与推进。</w:t>
            </w:r>
            <w:r>
              <w:rPr>
                <w:rFonts w:ascii="楷体" w:eastAsia="楷体" w:hAnsi="楷体" w:hint="eastAsia"/>
                <w:color w:val="000000"/>
                <w:szCs w:val="21"/>
                <w:u w:val="single"/>
              </w:rPr>
              <w:t xml:space="preserve">                                                                           </w:t>
            </w:r>
          </w:p>
          <w:p w:rsidR="003A2A6C" w:rsidRDefault="007F7496">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（公办学校）理（董）事会，□（民办学校）监事会等专门监督机构，</w:t>
            </w:r>
            <w:r>
              <w:rPr>
                <w:rFonts w:ascii="楷体" w:eastAsia="楷体" w:hAnsi="楷体" w:hint="eastAsia"/>
                <w:color w:val="000000"/>
                <w:szCs w:val="21"/>
              </w:rPr>
              <w:t>请简要描述人员组成、职责权限、召开会议次数、征求意见次数等。</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学校有校务委员会，主要有校长兼书记、副校长、工会主席组成。</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tc>
      </w:tr>
      <w:tr w:rsidR="003A2A6C">
        <w:trPr>
          <w:trHeight w:val="685"/>
          <w:jc w:val="center"/>
        </w:trPr>
        <w:tc>
          <w:tcPr>
            <w:tcW w:w="9715" w:type="dxa"/>
            <w:gridSpan w:val="2"/>
            <w:vAlign w:val="center"/>
          </w:tcPr>
          <w:p w:rsidR="003A2A6C" w:rsidRDefault="007F7496">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3.</w:t>
            </w:r>
            <w:r>
              <w:rPr>
                <w:rFonts w:ascii="仿宋" w:eastAsia="仿宋" w:hAnsi="仿宋" w:hint="eastAsia"/>
                <w:b/>
                <w:bCs/>
                <w:color w:val="000000"/>
                <w:sz w:val="24"/>
                <w:szCs w:val="24"/>
              </w:rPr>
              <w:t>依法治校组织领导情况</w:t>
            </w:r>
          </w:p>
        </w:tc>
      </w:tr>
      <w:tr w:rsidR="003A2A6C">
        <w:trPr>
          <w:trHeight w:val="1398"/>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3.1</w:t>
            </w:r>
            <w:r>
              <w:rPr>
                <w:rFonts w:ascii="仿宋" w:eastAsia="仿宋" w:hAnsi="仿宋" w:hint="eastAsia"/>
                <w:color w:val="000000"/>
                <w:sz w:val="24"/>
                <w:szCs w:val="24"/>
              </w:rPr>
              <w:t>领导重视依法治校工作</w:t>
            </w:r>
          </w:p>
        </w:tc>
        <w:tc>
          <w:tcPr>
            <w:tcW w:w="8506" w:type="dxa"/>
          </w:tcPr>
          <w:p w:rsidR="003A2A6C" w:rsidRDefault="007F7496">
            <w:pPr>
              <w:pStyle w:val="1"/>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设有</w:t>
            </w:r>
            <w:r>
              <w:rPr>
                <w:rFonts w:ascii="楷体" w:eastAsia="楷体" w:hAnsi="楷体" w:hint="eastAsia"/>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u w:val="single"/>
              </w:rPr>
              <w:t xml:space="preserve"> </w:t>
            </w:r>
            <w:r>
              <w:rPr>
                <w:rFonts w:ascii="楷体" w:eastAsia="楷体" w:hAnsi="楷体" w:hint="eastAsia"/>
                <w:color w:val="000000"/>
                <w:szCs w:val="21"/>
              </w:rPr>
              <w:t>分管依法治校的专职领导（请注明职务：</w:t>
            </w:r>
            <w:r>
              <w:rPr>
                <w:rFonts w:ascii="楷体" w:eastAsia="楷体" w:hAnsi="楷体" w:hint="eastAsia"/>
                <w:color w:val="000000"/>
                <w:szCs w:val="21"/>
                <w:u w:val="single"/>
              </w:rPr>
              <w:t xml:space="preserve"> </w:t>
            </w:r>
            <w:r>
              <w:rPr>
                <w:rFonts w:ascii="楷体" w:eastAsia="楷体" w:hAnsi="楷体" w:hint="eastAsia"/>
                <w:color w:val="000000"/>
                <w:szCs w:val="21"/>
                <w:u w:val="single"/>
              </w:rPr>
              <w:t>党支部书记、副校长</w:t>
            </w:r>
            <w:r>
              <w:rPr>
                <w:rFonts w:ascii="楷体" w:eastAsia="楷体" w:hAnsi="楷体" w:hint="eastAsia"/>
                <w:color w:val="000000"/>
                <w:szCs w:val="21"/>
                <w:u w:val="single"/>
              </w:rPr>
              <w:t xml:space="preserve"> </w:t>
            </w:r>
            <w:r>
              <w:rPr>
                <w:rFonts w:ascii="楷体" w:eastAsia="楷体" w:hAnsi="楷体" w:hint="eastAsia"/>
                <w:color w:val="000000"/>
                <w:szCs w:val="21"/>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设有</w:t>
            </w:r>
            <w:r>
              <w:rPr>
                <w:rFonts w:ascii="楷体" w:eastAsia="楷体" w:hAnsi="楷体" w:hint="eastAsia"/>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rPr>
              <w:t>兼职</w:t>
            </w:r>
            <w:r>
              <w:rPr>
                <w:rFonts w:ascii="楷体" w:eastAsia="楷体" w:hAnsi="楷体"/>
                <w:color w:val="000000"/>
                <w:szCs w:val="21"/>
              </w:rPr>
              <w:t>法治副校长</w:t>
            </w:r>
            <w:r>
              <w:rPr>
                <w:rFonts w:ascii="楷体" w:eastAsia="楷体" w:hAnsi="楷体" w:hint="eastAsia"/>
                <w:color w:val="000000"/>
                <w:szCs w:val="21"/>
              </w:rPr>
              <w:t>或辅导员</w:t>
            </w:r>
            <w:r>
              <w:rPr>
                <w:rFonts w:ascii="楷体" w:eastAsia="楷体" w:hAnsi="楷体"/>
                <w:color w:val="000000"/>
                <w:szCs w:val="21"/>
              </w:rPr>
              <w:t>（</w:t>
            </w:r>
            <w:r>
              <w:rPr>
                <w:rFonts w:ascii="楷体" w:eastAsia="楷体" w:hAnsi="楷体" w:hint="eastAsia"/>
                <w:color w:val="000000"/>
                <w:szCs w:val="21"/>
              </w:rPr>
              <w:t>请注明</w:t>
            </w:r>
            <w:r>
              <w:rPr>
                <w:rFonts w:ascii="楷体" w:eastAsia="楷体" w:hAnsi="楷体"/>
                <w:color w:val="000000"/>
                <w:szCs w:val="21"/>
              </w:rPr>
              <w:t>单位及职务：</w:t>
            </w:r>
            <w:r>
              <w:rPr>
                <w:rFonts w:ascii="楷体" w:eastAsia="楷体" w:hAnsi="楷体" w:hint="eastAsia"/>
                <w:color w:val="000000"/>
                <w:szCs w:val="21"/>
                <w:u w:val="single"/>
              </w:rPr>
              <w:t>朱晋开</w:t>
            </w:r>
            <w:r>
              <w:rPr>
                <w:rFonts w:ascii="楷体" w:eastAsia="楷体" w:hAnsi="楷体" w:hint="eastAsia"/>
                <w:color w:val="000000"/>
                <w:szCs w:val="21"/>
                <w:u w:val="single"/>
              </w:rPr>
              <w:t xml:space="preserve"> </w:t>
            </w:r>
            <w:r>
              <w:rPr>
                <w:rFonts w:ascii="楷体" w:eastAsia="楷体" w:hAnsi="楷体" w:hint="eastAsia"/>
                <w:color w:val="000000"/>
                <w:szCs w:val="21"/>
                <w:u w:val="single"/>
              </w:rPr>
              <w:t>枫林派出所副所长</w:t>
            </w:r>
            <w:r>
              <w:rPr>
                <w:rFonts w:ascii="楷体" w:eastAsia="楷体" w:hAnsi="楷体"/>
                <w:color w:val="000000"/>
                <w:szCs w:val="21"/>
              </w:rPr>
              <w:t>）</w:t>
            </w:r>
            <w:r>
              <w:rPr>
                <w:rFonts w:ascii="楷体" w:eastAsia="楷体" w:hAnsi="楷体" w:hint="eastAsia"/>
                <w:color w:val="000000"/>
                <w:szCs w:val="21"/>
              </w:rPr>
              <w:t>，本年度校领导班子会议研讨涉及依法治校工作议题的次数：</w:t>
            </w:r>
            <w:r>
              <w:rPr>
                <w:rFonts w:ascii="楷体" w:eastAsia="楷体" w:hAnsi="楷体" w:hint="eastAsia"/>
                <w:color w:val="000000"/>
                <w:szCs w:val="21"/>
              </w:rPr>
              <w:t>_</w:t>
            </w:r>
            <w:r>
              <w:rPr>
                <w:rFonts w:ascii="楷体" w:eastAsia="楷体" w:hAnsi="楷体"/>
                <w:color w:val="000000"/>
                <w:szCs w:val="21"/>
              </w:rPr>
              <w:t>_</w:t>
            </w:r>
            <w:r>
              <w:rPr>
                <w:rFonts w:ascii="楷体" w:eastAsia="楷体" w:hAnsi="楷体" w:hint="eastAsia"/>
                <w:color w:val="000000"/>
                <w:szCs w:val="21"/>
              </w:rPr>
              <w:t>2</w:t>
            </w:r>
            <w:r>
              <w:rPr>
                <w:rFonts w:ascii="楷体" w:eastAsia="楷体" w:hAnsi="楷体"/>
                <w:color w:val="000000"/>
                <w:szCs w:val="21"/>
              </w:rPr>
              <w:t>__</w:t>
            </w:r>
            <w:r>
              <w:rPr>
                <w:rFonts w:ascii="楷体" w:eastAsia="楷体" w:hAnsi="楷体" w:hint="eastAsia"/>
                <w:color w:val="000000"/>
                <w:szCs w:val="21"/>
              </w:rPr>
              <w:t>次。</w:t>
            </w:r>
          </w:p>
          <w:p w:rsidR="003A2A6C" w:rsidRDefault="007F7496">
            <w:pPr>
              <w:pStyle w:val="1"/>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学校本年度</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已将</w:t>
            </w:r>
            <w:r>
              <w:rPr>
                <w:rFonts w:ascii="楷体" w:eastAsia="楷体" w:hAnsi="楷体" w:hint="eastAsia"/>
                <w:color w:val="000000"/>
                <w:szCs w:val="21"/>
                <w:u w:val="single"/>
              </w:rPr>
              <w:t>/</w:t>
            </w:r>
            <w:r>
              <w:rPr>
                <w:rFonts w:ascii="楷体" w:eastAsia="楷体" w:hAnsi="楷体" w:hint="eastAsia"/>
                <w:color w:val="000000"/>
                <w:szCs w:val="21"/>
                <w:u w:val="single"/>
              </w:rPr>
              <w:t>□未将</w:t>
            </w:r>
            <w:r>
              <w:rPr>
                <w:rFonts w:ascii="楷体" w:eastAsia="楷体" w:hAnsi="楷体" w:hint="eastAsia"/>
                <w:color w:val="000000"/>
                <w:szCs w:val="21"/>
                <w:u w:val="single"/>
              </w:rPr>
              <w:t xml:space="preserve"> </w:t>
            </w:r>
            <w:r>
              <w:rPr>
                <w:rFonts w:ascii="楷体" w:eastAsia="楷体" w:hAnsi="楷体" w:hint="eastAsia"/>
                <w:color w:val="000000"/>
                <w:szCs w:val="21"/>
              </w:rPr>
              <w:t>依法治校的工作纳入学校年度计划及考核，</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有</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没有</w:t>
            </w:r>
            <w:r>
              <w:rPr>
                <w:rFonts w:ascii="楷体" w:eastAsia="楷体" w:hAnsi="楷体" w:hint="eastAsia"/>
                <w:color w:val="000000"/>
                <w:szCs w:val="21"/>
                <w:u w:val="single"/>
              </w:rPr>
              <w:t xml:space="preserve"> </w:t>
            </w:r>
            <w:r>
              <w:rPr>
                <w:rFonts w:ascii="楷体" w:eastAsia="楷体" w:hAnsi="楷体"/>
                <w:color w:val="000000"/>
                <w:szCs w:val="21"/>
              </w:rPr>
              <w:t>明确的</w:t>
            </w:r>
            <w:r>
              <w:rPr>
                <w:rFonts w:ascii="楷体" w:eastAsia="楷体" w:hAnsi="楷体" w:hint="eastAsia"/>
                <w:color w:val="000000"/>
                <w:szCs w:val="21"/>
              </w:rPr>
              <w:t>工作要求和目标考核机制。</w:t>
            </w:r>
          </w:p>
        </w:tc>
      </w:tr>
      <w:tr w:rsidR="003A2A6C">
        <w:trPr>
          <w:trHeight w:val="2118"/>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3.2</w:t>
            </w:r>
            <w:r>
              <w:rPr>
                <w:rFonts w:ascii="仿宋" w:eastAsia="仿宋" w:hAnsi="仿宋" w:hint="eastAsia"/>
                <w:color w:val="000000"/>
                <w:sz w:val="24"/>
                <w:szCs w:val="24"/>
              </w:rPr>
              <w:t>依法治校工作机制</w:t>
            </w:r>
          </w:p>
        </w:tc>
        <w:tc>
          <w:tcPr>
            <w:tcW w:w="8506" w:type="dxa"/>
          </w:tcPr>
          <w:p w:rsidR="003A2A6C" w:rsidRDefault="007F7496">
            <w:pPr>
              <w:pStyle w:val="a9"/>
              <w:numPr>
                <w:ilvl w:val="0"/>
                <w:numId w:val="3"/>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设有</w:t>
            </w:r>
            <w:r>
              <w:rPr>
                <w:rFonts w:ascii="楷体" w:eastAsia="楷体" w:hAnsi="楷体" w:hint="eastAsia"/>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u w:val="single"/>
              </w:rPr>
              <w:t xml:space="preserve"> </w:t>
            </w:r>
            <w:r>
              <w:rPr>
                <w:rFonts w:ascii="楷体" w:eastAsia="楷体" w:hAnsi="楷体" w:hint="eastAsia"/>
                <w:color w:val="000000"/>
                <w:szCs w:val="21"/>
              </w:rPr>
              <w:t>专兼职法治工作岗位（请注明岗位名称：</w:t>
            </w:r>
            <w:r>
              <w:rPr>
                <w:rFonts w:ascii="楷体" w:eastAsia="楷体" w:hAnsi="楷体" w:hint="eastAsia"/>
                <w:color w:val="000000"/>
                <w:szCs w:val="21"/>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德育教导、未保老师</w:t>
            </w:r>
            <w:r>
              <w:rPr>
                <w:rFonts w:ascii="楷体" w:eastAsia="楷体" w:hAnsi="楷体" w:hint="eastAsia"/>
                <w:color w:val="000000"/>
                <w:szCs w:val="21"/>
                <w:u w:val="single"/>
              </w:rPr>
              <w:t xml:space="preserve">  </w:t>
            </w:r>
            <w:r>
              <w:rPr>
                <w:rFonts w:ascii="楷体" w:eastAsia="楷体" w:hAnsi="楷体" w:hint="eastAsia"/>
                <w:color w:val="000000"/>
                <w:szCs w:val="21"/>
              </w:rPr>
              <w:t>）及</w:t>
            </w:r>
            <w:r>
              <w:rPr>
                <w:rFonts w:ascii="楷体" w:eastAsia="楷体" w:hAnsi="楷体" w:hint="eastAsia"/>
                <w:color w:val="000000"/>
                <w:szCs w:val="21"/>
              </w:rPr>
              <w:t>/</w:t>
            </w:r>
            <w:r>
              <w:rPr>
                <w:rFonts w:ascii="楷体" w:eastAsia="楷体" w:hAnsi="楷体" w:hint="eastAsia"/>
                <w:color w:val="000000"/>
                <w:szCs w:val="21"/>
              </w:rPr>
              <w:t>或校内机构（请注明机构名称：</w:t>
            </w:r>
            <w:r>
              <w:rPr>
                <w:rFonts w:ascii="楷体" w:eastAsia="楷体" w:hAnsi="楷体" w:hint="eastAsia"/>
                <w:color w:val="000000"/>
                <w:szCs w:val="21"/>
                <w:u w:val="single"/>
              </w:rPr>
              <w:t xml:space="preserve">   </w:t>
            </w:r>
            <w:r>
              <w:rPr>
                <w:rFonts w:ascii="楷体" w:eastAsia="楷体" w:hAnsi="楷体" w:hint="eastAsia"/>
                <w:color w:val="000000"/>
                <w:szCs w:val="21"/>
                <w:u w:val="single"/>
              </w:rPr>
              <w:t>教导处</w:t>
            </w:r>
            <w:r>
              <w:rPr>
                <w:rFonts w:ascii="楷体" w:eastAsia="楷体" w:hAnsi="楷体" w:hint="eastAsia"/>
                <w:color w:val="000000"/>
                <w:szCs w:val="21"/>
                <w:u w:val="single"/>
              </w:rPr>
              <w:t xml:space="preserve">   </w:t>
            </w:r>
            <w:r>
              <w:rPr>
                <w:rFonts w:ascii="楷体" w:eastAsia="楷体" w:hAnsi="楷体" w:hint="eastAsia"/>
                <w:color w:val="000000"/>
                <w:szCs w:val="21"/>
              </w:rPr>
              <w:t>）。</w:t>
            </w:r>
          </w:p>
          <w:p w:rsidR="003A2A6C" w:rsidRDefault="007F7496">
            <w:pPr>
              <w:pStyle w:val="a9"/>
              <w:numPr>
                <w:ilvl w:val="0"/>
                <w:numId w:val="3"/>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已聘请</w:t>
            </w:r>
            <w:r>
              <w:rPr>
                <w:rFonts w:ascii="楷体" w:eastAsia="楷体" w:hAnsi="楷体" w:hint="eastAsia"/>
                <w:color w:val="000000"/>
                <w:szCs w:val="21"/>
                <w:u w:val="single"/>
              </w:rPr>
              <w:t>/</w:t>
            </w:r>
            <w:r>
              <w:rPr>
                <w:rFonts w:ascii="楷体" w:eastAsia="楷体" w:hAnsi="楷体" w:hint="eastAsia"/>
                <w:color w:val="000000"/>
                <w:szCs w:val="21"/>
                <w:u w:val="single"/>
              </w:rPr>
              <w:t>□未聘请</w:t>
            </w:r>
            <w:r>
              <w:rPr>
                <w:rFonts w:ascii="楷体" w:eastAsia="楷体" w:hAnsi="楷体" w:hint="eastAsia"/>
                <w:color w:val="000000"/>
                <w:szCs w:val="21"/>
              </w:rPr>
              <w:t>校外专业机构或者人员作为法律顾问</w:t>
            </w:r>
            <w:r>
              <w:rPr>
                <w:rFonts w:ascii="楷体" w:eastAsia="楷体" w:hAnsi="楷体" w:hint="eastAsia"/>
                <w:color w:val="000000"/>
                <w:szCs w:val="21"/>
              </w:rPr>
              <w:t>/</w:t>
            </w:r>
            <w:r>
              <w:rPr>
                <w:rFonts w:ascii="楷体" w:eastAsia="楷体" w:hAnsi="楷体" w:hint="eastAsia"/>
                <w:color w:val="000000"/>
                <w:szCs w:val="21"/>
              </w:rPr>
              <w:t>□</w:t>
            </w:r>
            <w:r>
              <w:rPr>
                <w:rFonts w:ascii="楷体" w:eastAsia="楷体" w:hAnsi="楷体" w:hint="eastAsia"/>
                <w:color w:val="000000"/>
                <w:szCs w:val="21"/>
                <w:u w:val="single"/>
              </w:rPr>
              <w:t>向所属区教育局聘请的法律顾问团</w:t>
            </w:r>
            <w:r>
              <w:rPr>
                <w:rFonts w:ascii="楷体" w:eastAsia="楷体" w:hAnsi="楷体" w:hint="eastAsia"/>
                <w:color w:val="000000"/>
                <w:szCs w:val="21"/>
              </w:rPr>
              <w:t>寻求日常法律事务服务，其服务范围涵盖：</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合同签订等日常民事行为、□采购及招投标、基础建设等专项</w:t>
            </w:r>
            <w:r>
              <w:rPr>
                <w:rFonts w:ascii="楷体" w:eastAsia="楷体" w:hAnsi="楷体"/>
                <w:color w:val="000000"/>
                <w:szCs w:val="21"/>
                <w:u w:val="single"/>
              </w:rPr>
              <w:t>工作</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重大决策、</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依法治校制度建设、</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法律文书的撰写及审查、</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处理诉讼及非诉纠纷、</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开展普法活动、□其他（请注明：</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p>
        </w:tc>
      </w:tr>
      <w:tr w:rsidR="003A2A6C">
        <w:trPr>
          <w:trHeight w:val="737"/>
          <w:jc w:val="center"/>
        </w:trPr>
        <w:tc>
          <w:tcPr>
            <w:tcW w:w="9715" w:type="dxa"/>
            <w:gridSpan w:val="2"/>
            <w:vAlign w:val="center"/>
          </w:tcPr>
          <w:p w:rsidR="003A2A6C" w:rsidRDefault="007F7496">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lastRenderedPageBreak/>
              <w:t>4.</w:t>
            </w:r>
            <w:r>
              <w:rPr>
                <w:rFonts w:ascii="仿宋" w:eastAsia="仿宋" w:hAnsi="仿宋" w:hint="eastAsia"/>
                <w:b/>
                <w:bCs/>
                <w:color w:val="000000"/>
                <w:sz w:val="24"/>
                <w:szCs w:val="24"/>
              </w:rPr>
              <w:t>依法规范办学活动情况</w:t>
            </w:r>
          </w:p>
        </w:tc>
      </w:tr>
      <w:tr w:rsidR="003A2A6C">
        <w:trPr>
          <w:trHeight w:val="1550"/>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4.1</w:t>
            </w:r>
            <w:r>
              <w:rPr>
                <w:rFonts w:ascii="仿宋" w:eastAsia="仿宋" w:hAnsi="仿宋" w:hint="eastAsia"/>
                <w:color w:val="000000"/>
                <w:sz w:val="24"/>
                <w:szCs w:val="24"/>
              </w:rPr>
              <w:t>招生监督</w:t>
            </w:r>
          </w:p>
        </w:tc>
        <w:tc>
          <w:tcPr>
            <w:tcW w:w="8506" w:type="dxa"/>
          </w:tcPr>
          <w:p w:rsidR="003A2A6C" w:rsidRDefault="007F7496">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为保障招生工作公平、公开、公正、规范开展，学校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已设立</w:t>
            </w:r>
            <w:r>
              <w:rPr>
                <w:rFonts w:ascii="楷体" w:eastAsia="楷体" w:hAnsi="楷体" w:hint="eastAsia"/>
                <w:color w:val="000000"/>
                <w:szCs w:val="21"/>
                <w:u w:val="single"/>
              </w:rPr>
              <w:t>/</w:t>
            </w:r>
            <w:r>
              <w:rPr>
                <w:rFonts w:ascii="楷体" w:eastAsia="楷体" w:hAnsi="楷体" w:hint="eastAsia"/>
                <w:color w:val="000000"/>
                <w:szCs w:val="21"/>
                <w:u w:val="single"/>
              </w:rPr>
              <w:t>□未设立</w:t>
            </w:r>
            <w:r>
              <w:rPr>
                <w:rFonts w:ascii="楷体" w:eastAsia="楷体" w:hAnsi="楷体" w:hint="eastAsia"/>
                <w:color w:val="000000"/>
                <w:szCs w:val="21"/>
                <w:u w:val="single"/>
              </w:rPr>
              <w:t xml:space="preserve"> </w:t>
            </w:r>
            <w:r>
              <w:rPr>
                <w:rFonts w:ascii="楷体" w:eastAsia="楷体" w:hAnsi="楷体" w:hint="eastAsia"/>
                <w:color w:val="000000"/>
                <w:szCs w:val="21"/>
              </w:rPr>
              <w:t>相关监督小组，</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已设立</w:t>
            </w:r>
            <w:r>
              <w:rPr>
                <w:rFonts w:ascii="楷体" w:eastAsia="楷体" w:hAnsi="楷体" w:hint="eastAsia"/>
                <w:color w:val="000000"/>
                <w:szCs w:val="21"/>
                <w:u w:val="single"/>
              </w:rPr>
              <w:t>/</w:t>
            </w:r>
            <w:r>
              <w:rPr>
                <w:rFonts w:ascii="楷体" w:eastAsia="楷体" w:hAnsi="楷体" w:hint="eastAsia"/>
                <w:color w:val="000000"/>
                <w:szCs w:val="21"/>
                <w:u w:val="single"/>
              </w:rPr>
              <w:t>□未设立</w:t>
            </w:r>
            <w:r>
              <w:rPr>
                <w:rFonts w:ascii="楷体" w:eastAsia="楷体" w:hAnsi="楷体" w:hint="eastAsia"/>
                <w:color w:val="000000"/>
                <w:szCs w:val="21"/>
                <w:u w:val="single"/>
              </w:rPr>
              <w:t xml:space="preserve"> </w:t>
            </w:r>
            <w:r>
              <w:rPr>
                <w:rFonts w:ascii="楷体" w:eastAsia="楷体" w:hAnsi="楷体" w:hint="eastAsia"/>
                <w:color w:val="000000"/>
                <w:szCs w:val="21"/>
              </w:rPr>
              <w:t>相关监督投诉电话，请简要描述学校招生监督工作机制的主要举措和本学年成效。</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color w:val="000000"/>
                <w:szCs w:val="21"/>
                <w:u w:val="single"/>
              </w:rPr>
              <w:t>1</w:t>
            </w:r>
            <w:r>
              <w:rPr>
                <w:rFonts w:ascii="楷体" w:eastAsia="楷体" w:hAnsi="楷体" w:hint="eastAsia"/>
                <w:color w:val="000000"/>
                <w:szCs w:val="21"/>
                <w:u w:val="single"/>
              </w:rPr>
              <w:t>、根据上级文件精神，制定招生方案，成立学校招生工作领导小组、招生工作小组、招生监察小组。</w:t>
            </w:r>
            <w:r>
              <w:rPr>
                <w:rFonts w:ascii="楷体" w:eastAsia="楷体" w:hAnsi="楷体"/>
                <w:color w:val="000000"/>
                <w:szCs w:val="21"/>
                <w:u w:val="single"/>
              </w:rPr>
              <w:t>2</w:t>
            </w:r>
            <w:r>
              <w:rPr>
                <w:rFonts w:ascii="楷体" w:eastAsia="楷体" w:hAnsi="楷体" w:hint="eastAsia"/>
                <w:color w:val="000000"/>
                <w:szCs w:val="21"/>
                <w:u w:val="single"/>
              </w:rPr>
              <w:t>、认真组织招生工作组成员学习当年的文件，详细传达相关精神，周密布置招生细节。</w:t>
            </w:r>
            <w:r>
              <w:rPr>
                <w:rFonts w:ascii="楷体" w:eastAsia="楷体" w:hAnsi="楷体"/>
                <w:color w:val="000000"/>
                <w:szCs w:val="21"/>
                <w:u w:val="single"/>
              </w:rPr>
              <w:t xml:space="preserve"> 3</w:t>
            </w:r>
            <w:r>
              <w:rPr>
                <w:rFonts w:ascii="楷体" w:eastAsia="楷体" w:hAnsi="楷体" w:hint="eastAsia"/>
                <w:color w:val="000000"/>
                <w:szCs w:val="21"/>
                <w:u w:val="single"/>
              </w:rPr>
              <w:t>、多渠道宣传、公示。学校组织了半日校园开放活动，还在街道组织下参与了社区教育咨询会；同时按照区的相关要求张贴招生通告、发放学校宣传资料，并在校园网站公布学校招生计划、情况介绍及徐汇区招生政策等相关信息；还进一步优化、美化育人环境，认真接待地段内幼儿园参观校园。</w:t>
            </w:r>
            <w:r>
              <w:rPr>
                <w:rFonts w:ascii="楷体" w:eastAsia="楷体" w:hAnsi="楷体"/>
                <w:color w:val="000000"/>
                <w:szCs w:val="21"/>
                <w:u w:val="single"/>
              </w:rPr>
              <w:t>4</w:t>
            </w:r>
            <w:r>
              <w:rPr>
                <w:rFonts w:ascii="楷体" w:eastAsia="楷体" w:hAnsi="楷体" w:hint="eastAsia"/>
                <w:color w:val="000000"/>
                <w:szCs w:val="21"/>
                <w:u w:val="single"/>
              </w:rPr>
              <w:t>、招生审核材料当天，学校严格按照教育局招生精神，积极规范服务，耐心、主动、热情接</w:t>
            </w:r>
            <w:r>
              <w:rPr>
                <w:rFonts w:ascii="楷体" w:eastAsia="楷体" w:hAnsi="楷体" w:hint="eastAsia"/>
                <w:color w:val="000000"/>
                <w:szCs w:val="21"/>
                <w:u w:val="single"/>
              </w:rPr>
              <w:t>待前来咨询、审核的家长和学生。整个报名验证信息核对工作安排有序。</w:t>
            </w:r>
            <w:r>
              <w:rPr>
                <w:rFonts w:ascii="楷体" w:eastAsia="楷体" w:hAnsi="楷体"/>
                <w:color w:val="000000"/>
                <w:szCs w:val="21"/>
                <w:u w:val="single"/>
              </w:rPr>
              <w:t>5</w:t>
            </w:r>
            <w:r>
              <w:rPr>
                <w:rFonts w:ascii="楷体" w:eastAsia="楷体" w:hAnsi="楷体" w:hint="eastAsia"/>
                <w:color w:val="000000"/>
                <w:szCs w:val="21"/>
                <w:u w:val="single"/>
              </w:rPr>
              <w:t>、录取环节，严格按照招考中心的布置和要求，分批、按时做好验证通过名单的核对、名单的汇总、入学告知短信的发送等工作。</w:t>
            </w:r>
            <w:r>
              <w:rPr>
                <w:rFonts w:ascii="楷体" w:eastAsia="楷体" w:hAnsi="楷体"/>
                <w:color w:val="000000"/>
                <w:szCs w:val="21"/>
                <w:u w:val="single"/>
              </w:rPr>
              <w:t>6</w:t>
            </w:r>
            <w:r>
              <w:rPr>
                <w:rFonts w:ascii="楷体" w:eastAsia="楷体" w:hAnsi="楷体" w:hint="eastAsia"/>
                <w:color w:val="000000"/>
                <w:szCs w:val="21"/>
                <w:u w:val="single"/>
              </w:rPr>
              <w:t>、暑假期间，安排新生的家访和新生、家长的培训活动，以帮助新生做好幼小衔接，尽快适应小学生活。</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p>
        </w:tc>
      </w:tr>
      <w:tr w:rsidR="003A2A6C">
        <w:trPr>
          <w:trHeight w:val="2684"/>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4.2</w:t>
            </w:r>
            <w:r>
              <w:rPr>
                <w:rFonts w:ascii="仿宋" w:eastAsia="仿宋" w:hAnsi="仿宋" w:hint="eastAsia"/>
                <w:color w:val="000000"/>
                <w:sz w:val="24"/>
                <w:szCs w:val="24"/>
              </w:rPr>
              <w:t>教育教学情况</w:t>
            </w:r>
          </w:p>
        </w:tc>
        <w:tc>
          <w:tcPr>
            <w:tcW w:w="8506" w:type="dxa"/>
          </w:tcPr>
          <w:p w:rsidR="003A2A6C" w:rsidRDefault="007F7496">
            <w:pPr>
              <w:pStyle w:val="a9"/>
              <w:numPr>
                <w:ilvl w:val="0"/>
                <w:numId w:val="4"/>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设有</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没有</w:t>
            </w:r>
            <w:r>
              <w:rPr>
                <w:rFonts w:ascii="楷体" w:eastAsia="楷体" w:hAnsi="楷体" w:hint="eastAsia"/>
                <w:color w:val="000000"/>
                <w:szCs w:val="21"/>
                <w:u w:val="single"/>
              </w:rPr>
              <w:t xml:space="preserve"> </w:t>
            </w:r>
            <w:r>
              <w:rPr>
                <w:rFonts w:ascii="楷体" w:eastAsia="楷体" w:hAnsi="楷体" w:hint="eastAsia"/>
                <w:color w:val="000000"/>
                <w:szCs w:val="21"/>
              </w:rPr>
              <w:t>涉外或其他需经审批或需特殊资质的课程或</w:t>
            </w:r>
            <w:r>
              <w:rPr>
                <w:rFonts w:ascii="楷体" w:eastAsia="楷体" w:hAnsi="楷体" w:hint="eastAsia"/>
                <w:color w:val="000000"/>
                <w:szCs w:val="21"/>
              </w:rPr>
              <w:t>项目，请就是否符合相关标准或</w:t>
            </w:r>
            <w:r>
              <w:rPr>
                <w:rFonts w:ascii="楷体" w:eastAsia="楷体" w:hAnsi="楷体"/>
                <w:color w:val="000000"/>
                <w:szCs w:val="21"/>
              </w:rPr>
              <w:t>规定</w:t>
            </w:r>
            <w:r>
              <w:rPr>
                <w:rFonts w:ascii="楷体" w:eastAsia="楷体" w:hAnsi="楷体" w:hint="eastAsia"/>
                <w:color w:val="000000"/>
                <w:szCs w:val="21"/>
              </w:rPr>
              <w:t>进行说明。</w:t>
            </w:r>
          </w:p>
          <w:p w:rsidR="003A2A6C" w:rsidRDefault="007F7496">
            <w:pPr>
              <w:pStyle w:val="a9"/>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3A2A6C" w:rsidRDefault="007F7496">
            <w:pPr>
              <w:pStyle w:val="a9"/>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3A2A6C" w:rsidRDefault="007F7496">
            <w:pPr>
              <w:pStyle w:val="a9"/>
              <w:spacing w:line="400" w:lineRule="exact"/>
              <w:ind w:left="238" w:firstLineChars="0" w:firstLine="0"/>
              <w:rPr>
                <w:rFonts w:ascii="仿宋" w:eastAsia="仿宋" w:hAnsi="仿宋"/>
                <w:color w:val="000000"/>
                <w:sz w:val="24"/>
                <w:szCs w:val="24"/>
                <w:u w:val="single"/>
              </w:rPr>
            </w:pPr>
            <w:r>
              <w:rPr>
                <w:rFonts w:ascii="楷体" w:eastAsia="楷体" w:hAnsi="楷体" w:hint="eastAsia"/>
                <w:color w:val="000000"/>
                <w:szCs w:val="21"/>
                <w:u w:val="single"/>
              </w:rPr>
              <w:t xml:space="preserve">                                                                            </w:t>
            </w:r>
          </w:p>
          <w:p w:rsidR="003A2A6C" w:rsidRDefault="007F7496">
            <w:pPr>
              <w:pStyle w:val="a9"/>
              <w:numPr>
                <w:ilvl w:val="0"/>
                <w:numId w:val="4"/>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学校本年度师生</w:t>
            </w:r>
            <w:r>
              <w:rPr>
                <w:rFonts w:ascii="楷体" w:eastAsia="楷体" w:hAnsi="楷体"/>
                <w:color w:val="000000"/>
                <w:szCs w:val="21"/>
              </w:rPr>
              <w:t>有偿补课</w:t>
            </w:r>
            <w:r>
              <w:rPr>
                <w:rFonts w:ascii="楷体" w:eastAsia="楷体" w:hAnsi="楷体" w:hint="eastAsia"/>
                <w:color w:val="000000"/>
                <w:szCs w:val="21"/>
              </w:rPr>
              <w:t>事项（本项幼儿园无需填写）：</w:t>
            </w:r>
          </w:p>
          <w:p w:rsidR="003A2A6C" w:rsidRDefault="007F7496">
            <w:pPr>
              <w:pStyle w:val="a9"/>
              <w:spacing w:line="400" w:lineRule="exact"/>
              <w:ind w:left="238" w:firstLineChars="0" w:firstLine="0"/>
              <w:rPr>
                <w:rFonts w:ascii="仿宋" w:eastAsia="仿宋" w:hAnsi="仿宋"/>
                <w:color w:val="000000"/>
                <w:sz w:val="24"/>
                <w:szCs w:val="24"/>
              </w:rPr>
            </w:pP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已开展</w:t>
            </w:r>
            <w:r>
              <w:rPr>
                <w:rFonts w:ascii="楷体" w:eastAsia="楷体" w:hAnsi="楷体" w:hint="eastAsia"/>
                <w:color w:val="000000"/>
                <w:szCs w:val="21"/>
                <w:u w:val="single"/>
              </w:rPr>
              <w:t>/</w:t>
            </w:r>
            <w:r>
              <w:rPr>
                <w:rFonts w:ascii="楷体" w:eastAsia="楷体" w:hAnsi="楷体" w:hint="eastAsia"/>
                <w:color w:val="000000"/>
                <w:szCs w:val="21"/>
                <w:u w:val="single"/>
              </w:rPr>
              <w:t>□未</w:t>
            </w:r>
            <w:r>
              <w:rPr>
                <w:rFonts w:ascii="楷体" w:eastAsia="楷体" w:hAnsi="楷体"/>
                <w:color w:val="000000"/>
                <w:szCs w:val="21"/>
                <w:u w:val="single"/>
              </w:rPr>
              <w:t>开展</w:t>
            </w:r>
            <w:r>
              <w:rPr>
                <w:rFonts w:ascii="楷体" w:eastAsia="楷体" w:hAnsi="楷体" w:hint="eastAsia"/>
                <w:color w:val="000000"/>
                <w:szCs w:val="21"/>
              </w:rPr>
              <w:t>专项检查，</w:t>
            </w:r>
            <w:r>
              <w:rPr>
                <w:rFonts w:ascii="楷体" w:eastAsia="楷体" w:hAnsi="楷体"/>
                <w:color w:val="000000"/>
                <w:szCs w:val="21"/>
              </w:rPr>
              <w:t>其中</w:t>
            </w:r>
            <w:r>
              <w:rPr>
                <w:rFonts w:ascii="楷体" w:eastAsia="楷体" w:hAnsi="楷体" w:hint="eastAsia"/>
                <w:color w:val="000000"/>
                <w:szCs w:val="21"/>
                <w:u w:val="single"/>
              </w:rPr>
              <w:t>□涉及</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未涉及</w:t>
            </w:r>
            <w:r>
              <w:rPr>
                <w:rFonts w:ascii="楷体" w:eastAsia="楷体" w:hAnsi="楷体" w:hint="eastAsia"/>
                <w:color w:val="000000"/>
                <w:szCs w:val="21"/>
                <w:u w:val="single"/>
              </w:rPr>
              <w:t xml:space="preserve"> </w:t>
            </w:r>
            <w:r>
              <w:rPr>
                <w:rFonts w:ascii="楷体" w:eastAsia="楷体" w:hAnsi="楷体" w:hint="eastAsia"/>
                <w:color w:val="000000"/>
                <w:szCs w:val="21"/>
              </w:rPr>
              <w:t>校方</w:t>
            </w:r>
            <w:r>
              <w:rPr>
                <w:rFonts w:ascii="楷体" w:eastAsia="楷体" w:hAnsi="楷体"/>
                <w:color w:val="000000"/>
                <w:szCs w:val="21"/>
              </w:rPr>
              <w:t>组织学生参加</w:t>
            </w:r>
            <w:r>
              <w:rPr>
                <w:rFonts w:ascii="楷体" w:eastAsia="楷体" w:hAnsi="楷体" w:hint="eastAsia"/>
                <w:color w:val="000000"/>
                <w:szCs w:val="21"/>
              </w:rPr>
              <w:t>有偿补课</w:t>
            </w:r>
            <w:r>
              <w:rPr>
                <w:rFonts w:ascii="楷体" w:eastAsia="楷体" w:hAnsi="楷体"/>
                <w:color w:val="000000"/>
                <w:szCs w:val="21"/>
              </w:rPr>
              <w:t>（</w:t>
            </w:r>
            <w:r>
              <w:rPr>
                <w:rFonts w:ascii="楷体" w:eastAsia="楷体" w:hAnsi="楷体" w:hint="eastAsia"/>
                <w:color w:val="000000"/>
                <w:szCs w:val="21"/>
              </w:rPr>
              <w:t>请注明参与有偿</w:t>
            </w:r>
            <w:r>
              <w:rPr>
                <w:rFonts w:ascii="楷体" w:eastAsia="楷体" w:hAnsi="楷体"/>
                <w:color w:val="000000"/>
                <w:szCs w:val="21"/>
              </w:rPr>
              <w:t>补课的学生人次：</w:t>
            </w:r>
            <w:r>
              <w:rPr>
                <w:rFonts w:ascii="楷体" w:eastAsia="楷体" w:hAnsi="楷体" w:hint="eastAsia"/>
                <w:color w:val="000000"/>
                <w:szCs w:val="21"/>
              </w:rPr>
              <w:t>_______</w:t>
            </w:r>
            <w:r>
              <w:rPr>
                <w:rFonts w:ascii="楷体" w:eastAsia="楷体" w:hAnsi="楷体" w:hint="eastAsia"/>
                <w:color w:val="000000"/>
                <w:szCs w:val="21"/>
              </w:rPr>
              <w:t>）</w:t>
            </w:r>
            <w:r>
              <w:rPr>
                <w:rFonts w:ascii="楷体" w:eastAsia="楷体" w:hAnsi="楷体"/>
                <w:color w:val="000000"/>
                <w:szCs w:val="21"/>
              </w:rPr>
              <w:t>，</w:t>
            </w:r>
            <w:r>
              <w:rPr>
                <w:rFonts w:ascii="楷体" w:eastAsia="楷体" w:hAnsi="楷体" w:hint="eastAsia"/>
                <w:color w:val="000000"/>
                <w:szCs w:val="21"/>
                <w:u w:val="single"/>
              </w:rPr>
              <w:t>□涉及</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未涉及</w:t>
            </w:r>
            <w:r>
              <w:rPr>
                <w:rFonts w:ascii="楷体" w:eastAsia="楷体" w:hAnsi="楷体" w:hint="eastAsia"/>
                <w:color w:val="000000"/>
                <w:szCs w:val="21"/>
                <w:u w:val="single"/>
              </w:rPr>
              <w:t xml:space="preserve"> </w:t>
            </w:r>
            <w:r>
              <w:rPr>
                <w:rFonts w:ascii="楷体" w:eastAsia="楷体" w:hAnsi="楷体" w:hint="eastAsia"/>
                <w:color w:val="000000"/>
                <w:szCs w:val="21"/>
              </w:rPr>
              <w:t>校方</w:t>
            </w:r>
            <w:r>
              <w:rPr>
                <w:rFonts w:ascii="楷体" w:eastAsia="楷体" w:hAnsi="楷体"/>
                <w:color w:val="000000"/>
                <w:szCs w:val="21"/>
              </w:rPr>
              <w:t>将</w:t>
            </w:r>
            <w:r>
              <w:rPr>
                <w:rFonts w:ascii="楷体" w:eastAsia="楷体" w:hAnsi="楷体" w:hint="eastAsia"/>
                <w:color w:val="000000"/>
                <w:szCs w:val="21"/>
              </w:rPr>
              <w:t>教育教学设施或学生信息给校外培训机构进行有偿补课，</w:t>
            </w:r>
            <w:r>
              <w:rPr>
                <w:rFonts w:ascii="楷体" w:eastAsia="楷体" w:hAnsi="楷体" w:hint="eastAsia"/>
                <w:color w:val="000000"/>
                <w:szCs w:val="21"/>
                <w:u w:val="single"/>
              </w:rPr>
              <w:t>□涉及</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未涉及</w:t>
            </w:r>
            <w:r>
              <w:rPr>
                <w:rFonts w:ascii="楷体" w:eastAsia="楷体" w:hAnsi="楷体" w:hint="eastAsia"/>
                <w:color w:val="000000"/>
                <w:szCs w:val="21"/>
              </w:rPr>
              <w:t>在职教师组织、推荐、诱导学生进行校内外有偿补课，</w:t>
            </w:r>
            <w:r>
              <w:rPr>
                <w:rFonts w:ascii="楷体" w:eastAsia="楷体" w:hAnsi="楷体" w:hint="eastAsia"/>
                <w:color w:val="000000"/>
                <w:szCs w:val="21"/>
                <w:u w:val="single"/>
              </w:rPr>
              <w:t>□涉及</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未涉及</w:t>
            </w:r>
            <w:r>
              <w:rPr>
                <w:rFonts w:ascii="楷体" w:eastAsia="楷体" w:hAnsi="楷体" w:hint="eastAsia"/>
                <w:color w:val="000000"/>
                <w:szCs w:val="21"/>
                <w:u w:val="single"/>
              </w:rPr>
              <w:t xml:space="preserve"> </w:t>
            </w:r>
            <w:r>
              <w:rPr>
                <w:rFonts w:ascii="楷体" w:eastAsia="楷体" w:hAnsi="楷体" w:hint="eastAsia"/>
                <w:color w:val="000000"/>
                <w:szCs w:val="21"/>
              </w:rPr>
              <w:t>在职教师参加第三方组织的有偿补课，或为第三方介绍生源、提供信息。学校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w:t>
            </w:r>
            <w:r>
              <w:rPr>
                <w:rFonts w:ascii="楷体" w:eastAsia="楷体" w:hAnsi="楷体"/>
                <w:color w:val="000000"/>
                <w:szCs w:val="21"/>
                <w:u w:val="single"/>
              </w:rPr>
              <w:t>公开</w:t>
            </w:r>
            <w:r>
              <w:rPr>
                <w:rFonts w:ascii="楷体" w:eastAsia="楷体" w:hAnsi="楷体" w:hint="eastAsia"/>
                <w:color w:val="000000"/>
                <w:szCs w:val="21"/>
                <w:u w:val="single"/>
              </w:rPr>
              <w:t>/</w:t>
            </w:r>
            <w:r>
              <w:rPr>
                <w:rFonts w:ascii="楷体" w:eastAsia="楷体" w:hAnsi="楷体" w:hint="eastAsia"/>
                <w:color w:val="000000"/>
                <w:szCs w:val="21"/>
                <w:u w:val="single"/>
              </w:rPr>
              <w:t>□未公开</w:t>
            </w:r>
            <w:r>
              <w:rPr>
                <w:rFonts w:ascii="楷体" w:eastAsia="楷体" w:hAnsi="楷体" w:hint="eastAsia"/>
                <w:color w:val="000000"/>
                <w:szCs w:val="21"/>
              </w:rPr>
              <w:t>师生</w:t>
            </w:r>
            <w:r>
              <w:rPr>
                <w:rFonts w:ascii="楷体" w:eastAsia="楷体" w:hAnsi="楷体"/>
                <w:color w:val="000000"/>
                <w:szCs w:val="21"/>
              </w:rPr>
              <w:t>有偿补课</w:t>
            </w:r>
            <w:r>
              <w:rPr>
                <w:rFonts w:ascii="楷体" w:eastAsia="楷体" w:hAnsi="楷体" w:hint="eastAsia"/>
                <w:color w:val="000000"/>
                <w:szCs w:val="21"/>
              </w:rPr>
              <w:t>投诉渠道。学校</w:t>
            </w:r>
            <w:r>
              <w:rPr>
                <w:rFonts w:ascii="楷体" w:eastAsia="楷体" w:hAnsi="楷体" w:hint="eastAsia"/>
                <w:color w:val="000000"/>
                <w:szCs w:val="21"/>
                <w:u w:val="single"/>
              </w:rPr>
              <w:t>□涉及</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未涉及</w:t>
            </w:r>
            <w:r>
              <w:rPr>
                <w:rFonts w:ascii="楷体" w:eastAsia="楷体" w:hAnsi="楷体" w:hint="eastAsia"/>
                <w:color w:val="000000"/>
                <w:szCs w:val="21"/>
              </w:rPr>
              <w:t>向社会办学机构提供场所和设施举办针对中小学生的各类有偿培训班。</w:t>
            </w:r>
          </w:p>
        </w:tc>
      </w:tr>
      <w:tr w:rsidR="003A2A6C">
        <w:trPr>
          <w:trHeight w:val="1215"/>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4.3</w:t>
            </w:r>
            <w:r>
              <w:rPr>
                <w:rFonts w:ascii="仿宋" w:eastAsia="仿宋" w:hAnsi="仿宋" w:hint="eastAsia"/>
                <w:color w:val="000000"/>
                <w:sz w:val="24"/>
                <w:szCs w:val="24"/>
              </w:rPr>
              <w:t>财务资产管理</w:t>
            </w:r>
          </w:p>
        </w:tc>
        <w:tc>
          <w:tcPr>
            <w:tcW w:w="8506" w:type="dxa"/>
          </w:tcPr>
          <w:p w:rsidR="003A2A6C" w:rsidRDefault="007F7496">
            <w:pPr>
              <w:pStyle w:val="a9"/>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已制定</w:t>
            </w:r>
            <w:r>
              <w:rPr>
                <w:rFonts w:ascii="楷体" w:eastAsia="楷体" w:hAnsi="楷体" w:hint="eastAsia"/>
                <w:color w:val="000000"/>
                <w:szCs w:val="21"/>
                <w:u w:val="single"/>
              </w:rPr>
              <w:t>/</w:t>
            </w:r>
            <w:r>
              <w:rPr>
                <w:rFonts w:ascii="楷体" w:eastAsia="楷体" w:hAnsi="楷体" w:hint="eastAsia"/>
                <w:color w:val="000000"/>
                <w:szCs w:val="21"/>
                <w:u w:val="single"/>
              </w:rPr>
              <w:t>□未制定</w:t>
            </w:r>
            <w:r>
              <w:rPr>
                <w:rFonts w:ascii="楷体" w:eastAsia="楷体" w:hAnsi="楷体" w:hint="eastAsia"/>
                <w:color w:val="000000"/>
                <w:szCs w:val="21"/>
                <w:u w:val="single"/>
              </w:rPr>
              <w:t xml:space="preserve"> </w:t>
            </w:r>
            <w:r>
              <w:rPr>
                <w:rFonts w:ascii="楷体" w:eastAsia="楷体" w:hAnsi="楷体" w:hint="eastAsia"/>
                <w:color w:val="000000"/>
                <w:szCs w:val="21"/>
              </w:rPr>
              <w:t>明确的收费、退费的标准及具体办法（请注明文件名称：</w:t>
            </w:r>
            <w:r>
              <w:rPr>
                <w:rFonts w:ascii="楷体" w:eastAsia="楷体" w:hAnsi="楷体" w:hint="eastAsia"/>
                <w:color w:val="000000"/>
                <w:szCs w:val="21"/>
                <w:u w:val="single"/>
              </w:rPr>
              <w:t xml:space="preserve"> </w:t>
            </w:r>
            <w:r>
              <w:rPr>
                <w:rFonts w:ascii="楷体" w:eastAsia="楷体" w:hAnsi="楷体" w:hint="eastAsia"/>
                <w:color w:val="000000"/>
                <w:szCs w:val="21"/>
                <w:u w:val="single"/>
              </w:rPr>
              <w:t>《徐汇区</w:t>
            </w:r>
            <w:r>
              <w:rPr>
                <w:rFonts w:ascii="楷体" w:eastAsia="楷体" w:hAnsi="楷体" w:hint="eastAsia"/>
                <w:color w:val="000000"/>
                <w:szCs w:val="21"/>
                <w:u w:val="single"/>
              </w:rPr>
              <w:t>东二</w:t>
            </w:r>
            <w:r>
              <w:rPr>
                <w:rFonts w:ascii="楷体" w:eastAsia="楷体" w:hAnsi="楷体" w:hint="eastAsia"/>
                <w:color w:val="000000"/>
                <w:szCs w:val="21"/>
                <w:u w:val="single"/>
              </w:rPr>
              <w:t>小学财务室规章制度》</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已制定</w:t>
            </w:r>
            <w:r>
              <w:rPr>
                <w:rFonts w:ascii="楷体" w:eastAsia="楷体" w:hAnsi="楷体" w:hint="eastAsia"/>
                <w:color w:val="000000"/>
                <w:szCs w:val="21"/>
                <w:u w:val="single"/>
              </w:rPr>
              <w:t>/</w:t>
            </w:r>
            <w:r>
              <w:rPr>
                <w:rFonts w:ascii="楷体" w:eastAsia="楷体" w:hAnsi="楷体" w:hint="eastAsia"/>
                <w:color w:val="000000"/>
                <w:szCs w:val="21"/>
                <w:u w:val="single"/>
              </w:rPr>
              <w:t>□未</w:t>
            </w:r>
            <w:r>
              <w:rPr>
                <w:rFonts w:ascii="楷体" w:eastAsia="楷体" w:hAnsi="楷体"/>
                <w:color w:val="000000"/>
                <w:szCs w:val="21"/>
                <w:u w:val="single"/>
              </w:rPr>
              <w:t>制定</w:t>
            </w:r>
            <w:r>
              <w:rPr>
                <w:rFonts w:ascii="楷体" w:eastAsia="楷体" w:hAnsi="楷体" w:hint="eastAsia"/>
                <w:color w:val="000000"/>
                <w:szCs w:val="21"/>
              </w:rPr>
              <w:t>资产登记、建账、管理的资产管理规范（请注明文件名称：</w:t>
            </w:r>
            <w:r>
              <w:rPr>
                <w:rFonts w:ascii="楷体" w:eastAsia="楷体" w:hAnsi="楷体" w:hint="eastAsia"/>
                <w:color w:val="000000"/>
                <w:szCs w:val="21"/>
                <w:u w:val="single"/>
              </w:rPr>
              <w:t>《东二小学财产管理制度》</w:t>
            </w:r>
            <w:r>
              <w:rPr>
                <w:rFonts w:ascii="楷体" w:eastAsia="楷体" w:hAnsi="楷体" w:hint="eastAsia"/>
                <w:color w:val="000000"/>
                <w:szCs w:val="21"/>
                <w:u w:val="single"/>
              </w:rPr>
              <w:t>）</w:t>
            </w:r>
            <w:r>
              <w:rPr>
                <w:rFonts w:ascii="楷体" w:eastAsia="楷体" w:hAnsi="楷体" w:hint="eastAsia"/>
                <w:color w:val="000000"/>
                <w:szCs w:val="21"/>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已制定</w:t>
            </w:r>
            <w:r>
              <w:rPr>
                <w:rFonts w:ascii="楷体" w:eastAsia="楷体" w:hAnsi="楷体" w:hint="eastAsia"/>
                <w:color w:val="000000"/>
                <w:szCs w:val="21"/>
                <w:u w:val="single"/>
              </w:rPr>
              <w:t>/</w:t>
            </w:r>
            <w:r>
              <w:rPr>
                <w:rFonts w:ascii="楷体" w:eastAsia="楷体" w:hAnsi="楷体" w:hint="eastAsia"/>
                <w:color w:val="000000"/>
                <w:szCs w:val="21"/>
                <w:u w:val="single"/>
              </w:rPr>
              <w:t>□未</w:t>
            </w:r>
            <w:r>
              <w:rPr>
                <w:rFonts w:ascii="楷体" w:eastAsia="楷体" w:hAnsi="楷体"/>
                <w:color w:val="000000"/>
                <w:szCs w:val="21"/>
                <w:u w:val="single"/>
              </w:rPr>
              <w:t>制定</w:t>
            </w:r>
            <w:r>
              <w:rPr>
                <w:rFonts w:ascii="楷体" w:eastAsia="楷体" w:hAnsi="楷体" w:hint="eastAsia"/>
                <w:color w:val="000000"/>
                <w:szCs w:val="21"/>
              </w:rPr>
              <w:t>其他财务资产管理相关的内部控制制度（请注明文件名称：</w:t>
            </w:r>
            <w:r>
              <w:rPr>
                <w:rFonts w:ascii="楷体" w:eastAsia="楷体" w:hAnsi="楷体" w:hint="eastAsia"/>
                <w:color w:val="000000"/>
                <w:szCs w:val="21"/>
                <w:u w:val="single"/>
              </w:rPr>
              <w:t>《东二小学内部牵制制度》</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p>
          <w:p w:rsidR="003A2A6C" w:rsidRDefault="003A2A6C">
            <w:pPr>
              <w:pStyle w:val="a9"/>
              <w:spacing w:line="400" w:lineRule="exact"/>
              <w:ind w:firstLineChars="0" w:firstLine="0"/>
              <w:rPr>
                <w:rFonts w:ascii="楷体" w:eastAsia="楷体" w:hAnsi="楷体"/>
                <w:color w:val="000000"/>
                <w:szCs w:val="21"/>
              </w:rPr>
            </w:pPr>
          </w:p>
        </w:tc>
      </w:tr>
      <w:tr w:rsidR="003A2A6C">
        <w:trPr>
          <w:trHeight w:val="3112"/>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lastRenderedPageBreak/>
              <w:t>4.4</w:t>
            </w:r>
            <w:r>
              <w:rPr>
                <w:rFonts w:ascii="仿宋" w:eastAsia="仿宋" w:hAnsi="仿宋" w:hint="eastAsia"/>
                <w:color w:val="000000"/>
                <w:sz w:val="24"/>
                <w:szCs w:val="24"/>
              </w:rPr>
              <w:t>校务信息公开</w:t>
            </w:r>
          </w:p>
        </w:tc>
        <w:tc>
          <w:tcPr>
            <w:tcW w:w="8506" w:type="dxa"/>
          </w:tcPr>
          <w:p w:rsidR="003A2A6C" w:rsidRDefault="007F7496">
            <w:pPr>
              <w:pStyle w:val="a9"/>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已设</w:t>
            </w:r>
            <w:r>
              <w:rPr>
                <w:rFonts w:ascii="楷体" w:eastAsia="楷体" w:hAnsi="楷体" w:hint="eastAsia"/>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u w:val="single"/>
              </w:rPr>
              <w:t xml:space="preserve"> </w:t>
            </w:r>
            <w:r>
              <w:rPr>
                <w:rFonts w:ascii="楷体" w:eastAsia="楷体" w:hAnsi="楷体" w:hint="eastAsia"/>
                <w:color w:val="000000"/>
                <w:szCs w:val="21"/>
              </w:rPr>
              <w:t>专兼职信息公开岗位（请注明</w:t>
            </w:r>
            <w:r>
              <w:rPr>
                <w:rFonts w:ascii="楷体" w:eastAsia="楷体" w:hAnsi="楷体"/>
                <w:color w:val="000000"/>
                <w:szCs w:val="21"/>
              </w:rPr>
              <w:t>具体名称：</w:t>
            </w:r>
            <w:r>
              <w:rPr>
                <w:rFonts w:ascii="楷体" w:eastAsia="楷体" w:hAnsi="楷体" w:hint="eastAsia"/>
                <w:color w:val="000000"/>
                <w:szCs w:val="21"/>
              </w:rPr>
              <w:t>_____________</w:t>
            </w:r>
            <w:r>
              <w:rPr>
                <w:rFonts w:ascii="楷体" w:eastAsia="楷体" w:hAnsi="楷体"/>
                <w:color w:val="000000"/>
                <w:szCs w:val="21"/>
              </w:rPr>
              <w:t>）</w:t>
            </w:r>
            <w:r>
              <w:rPr>
                <w:rFonts w:ascii="楷体" w:eastAsia="楷体" w:hAnsi="楷体" w:hint="eastAsia"/>
                <w:color w:val="000000"/>
                <w:szCs w:val="21"/>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已形成</w:t>
            </w:r>
            <w:r>
              <w:rPr>
                <w:rFonts w:ascii="楷体" w:eastAsia="楷体" w:hAnsi="楷体" w:hint="eastAsia"/>
                <w:color w:val="000000"/>
                <w:szCs w:val="21"/>
                <w:u w:val="single"/>
              </w:rPr>
              <w:t>/</w:t>
            </w:r>
            <w:r>
              <w:rPr>
                <w:rFonts w:ascii="楷体" w:eastAsia="楷体" w:hAnsi="楷体" w:hint="eastAsia"/>
                <w:color w:val="000000"/>
                <w:szCs w:val="21"/>
                <w:u w:val="single"/>
              </w:rPr>
              <w:t>□未形成</w:t>
            </w:r>
            <w:r>
              <w:rPr>
                <w:rFonts w:ascii="楷体" w:eastAsia="楷体" w:hAnsi="楷体" w:hint="eastAsia"/>
                <w:color w:val="000000"/>
                <w:szCs w:val="21"/>
                <w:u w:val="single"/>
              </w:rPr>
              <w:t xml:space="preserve"> </w:t>
            </w:r>
            <w:r>
              <w:rPr>
                <w:rFonts w:ascii="楷体" w:eastAsia="楷体" w:hAnsi="楷体" w:hint="eastAsia"/>
                <w:color w:val="000000"/>
                <w:szCs w:val="21"/>
              </w:rPr>
              <w:t>信息公开具体的机制和工作方案（本项幼儿园无需填写，请注明文件名称：</w:t>
            </w:r>
            <w:r>
              <w:rPr>
                <w:rFonts w:ascii="楷体" w:eastAsia="楷体" w:hAnsi="楷体" w:hint="eastAsia"/>
                <w:color w:val="000000"/>
                <w:szCs w:val="21"/>
                <w:u w:val="single"/>
              </w:rPr>
              <w:t xml:space="preserve">  </w:t>
            </w:r>
            <w:r>
              <w:rPr>
                <w:rFonts w:ascii="楷体" w:eastAsia="楷体" w:hAnsi="楷体" w:hint="eastAsia"/>
                <w:color w:val="000000"/>
                <w:szCs w:val="21"/>
                <w:u w:val="single"/>
              </w:rPr>
              <w:t>《徐汇区东二小学校务公开实施细则》</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p>
          <w:p w:rsidR="003A2A6C" w:rsidRDefault="007F7496">
            <w:pPr>
              <w:pStyle w:val="a9"/>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请简要描述信息公开的途径与方式（</w:t>
            </w:r>
            <w:r>
              <w:rPr>
                <w:rFonts w:ascii="楷体" w:eastAsia="楷体" w:hAnsi="楷体" w:hint="eastAsia"/>
                <w:color w:val="000000"/>
                <w:szCs w:val="21"/>
                <w:u w:val="single"/>
              </w:rPr>
              <w:t xml:space="preserve"> </w:t>
            </w:r>
            <w:r>
              <w:rPr>
                <w:rFonts w:ascii="楷体" w:eastAsia="楷体" w:hAnsi="楷体" w:hint="eastAsia"/>
                <w:color w:val="000000"/>
                <w:szCs w:val="21"/>
                <w:u w:val="single"/>
              </w:rPr>
              <w:t>东二</w:t>
            </w:r>
            <w:r>
              <w:rPr>
                <w:rFonts w:ascii="楷体" w:eastAsia="楷体" w:hAnsi="楷体" w:hint="eastAsia"/>
                <w:color w:val="000000"/>
                <w:szCs w:val="21"/>
                <w:u w:val="single"/>
              </w:rPr>
              <w:t>小学校园网、校内公示栏、教代会公示、明白交费卡公示</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rPr>
              <w:t>）。</w:t>
            </w:r>
          </w:p>
          <w:p w:rsidR="003A2A6C" w:rsidRDefault="007F7496">
            <w:pPr>
              <w:pStyle w:val="a9"/>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已编制</w:t>
            </w:r>
            <w:r>
              <w:rPr>
                <w:rFonts w:ascii="楷体" w:eastAsia="楷体" w:hAnsi="楷体" w:hint="eastAsia"/>
                <w:color w:val="000000"/>
                <w:szCs w:val="21"/>
                <w:u w:val="single"/>
              </w:rPr>
              <w:t>/</w:t>
            </w:r>
            <w:r>
              <w:rPr>
                <w:rFonts w:ascii="楷体" w:eastAsia="楷体" w:hAnsi="楷体" w:hint="eastAsia"/>
                <w:color w:val="000000"/>
                <w:szCs w:val="21"/>
                <w:u w:val="single"/>
              </w:rPr>
              <w:t>□未编制</w:t>
            </w:r>
            <w:r>
              <w:rPr>
                <w:rFonts w:ascii="楷体" w:eastAsia="楷体" w:hAnsi="楷体" w:hint="eastAsia"/>
                <w:color w:val="000000"/>
                <w:szCs w:val="21"/>
                <w:u w:val="single"/>
              </w:rPr>
              <w:t xml:space="preserve"> </w:t>
            </w:r>
            <w:r>
              <w:rPr>
                <w:rFonts w:ascii="楷体" w:eastAsia="楷体" w:hAnsi="楷体" w:hint="eastAsia"/>
                <w:color w:val="000000"/>
                <w:szCs w:val="21"/>
              </w:rPr>
              <w:t>信息公开的指南与目录</w:t>
            </w:r>
            <w:r>
              <w:rPr>
                <w:rFonts w:ascii="楷体" w:eastAsia="楷体" w:hAnsi="楷体" w:hint="eastAsia"/>
                <w:color w:val="000000"/>
                <w:szCs w:val="21"/>
              </w:rPr>
              <w:t>,</w:t>
            </w:r>
            <w:r>
              <w:rPr>
                <w:rFonts w:ascii="楷体" w:eastAsia="楷体" w:hAnsi="楷体" w:hint="eastAsia"/>
                <w:color w:val="000000"/>
                <w:szCs w:val="21"/>
              </w:rPr>
              <w:t>已</w:t>
            </w:r>
            <w:r>
              <w:rPr>
                <w:rFonts w:ascii="楷体" w:eastAsia="楷体" w:hAnsi="楷体"/>
                <w:color w:val="000000"/>
                <w:szCs w:val="21"/>
              </w:rPr>
              <w:t>公开</w:t>
            </w:r>
            <w:r>
              <w:rPr>
                <w:rFonts w:ascii="楷体" w:eastAsia="楷体" w:hAnsi="楷体" w:hint="eastAsia"/>
                <w:color w:val="000000"/>
                <w:szCs w:val="21"/>
              </w:rPr>
              <w:t>以下</w:t>
            </w:r>
            <w:r>
              <w:rPr>
                <w:rFonts w:ascii="楷体" w:eastAsia="楷体" w:hAnsi="楷体"/>
                <w:color w:val="000000"/>
                <w:szCs w:val="21"/>
              </w:rPr>
              <w:t>信息类别：</w:t>
            </w:r>
          </w:p>
          <w:p w:rsidR="003A2A6C" w:rsidRDefault="007F7496">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基本情况：</w:t>
            </w:r>
            <w:r>
              <w:rPr>
                <w:rFonts w:ascii="楷体" w:eastAsia="楷体" w:hAnsi="楷体" w:hint="eastAsia"/>
                <w:color w:val="000000"/>
                <w:szCs w:val="21"/>
              </w:rPr>
              <w:sym w:font="Wingdings 2" w:char="0052"/>
            </w:r>
            <w:r>
              <w:rPr>
                <w:rFonts w:ascii="楷体" w:eastAsia="楷体" w:hAnsi="楷体" w:hint="eastAsia"/>
                <w:color w:val="000000"/>
                <w:szCs w:val="21"/>
              </w:rPr>
              <w:t>历史沿革、</w:t>
            </w:r>
            <w:r>
              <w:rPr>
                <w:rFonts w:ascii="楷体" w:eastAsia="楷体" w:hAnsi="楷体" w:hint="eastAsia"/>
                <w:color w:val="000000"/>
                <w:szCs w:val="21"/>
              </w:rPr>
              <w:sym w:font="Wingdings 2" w:char="0052"/>
            </w:r>
            <w:r>
              <w:rPr>
                <w:rFonts w:ascii="楷体" w:eastAsia="楷体" w:hAnsi="楷体" w:hint="eastAsia"/>
                <w:color w:val="000000"/>
                <w:szCs w:val="21"/>
              </w:rPr>
              <w:t>办学性质、</w:t>
            </w:r>
            <w:r>
              <w:rPr>
                <w:rFonts w:ascii="楷体" w:eastAsia="楷体" w:hAnsi="楷体" w:hint="eastAsia"/>
                <w:color w:val="000000"/>
                <w:szCs w:val="21"/>
              </w:rPr>
              <w:sym w:font="Wingdings 2" w:char="0052"/>
            </w:r>
            <w:r>
              <w:rPr>
                <w:rFonts w:ascii="楷体" w:eastAsia="楷体" w:hAnsi="楷体" w:hint="eastAsia"/>
                <w:color w:val="000000"/>
                <w:szCs w:val="21"/>
              </w:rPr>
              <w:t>办学地点、</w:t>
            </w:r>
            <w:r>
              <w:rPr>
                <w:rFonts w:ascii="楷体" w:eastAsia="楷体" w:hAnsi="楷体" w:hint="eastAsia"/>
                <w:color w:val="000000"/>
                <w:szCs w:val="21"/>
              </w:rPr>
              <w:sym w:font="Wingdings 2" w:char="0052"/>
            </w:r>
            <w:r>
              <w:rPr>
                <w:rFonts w:ascii="楷体" w:eastAsia="楷体" w:hAnsi="楷体" w:hint="eastAsia"/>
                <w:color w:val="000000"/>
                <w:szCs w:val="21"/>
              </w:rPr>
              <w:t>办学规模、</w:t>
            </w:r>
            <w:r>
              <w:rPr>
                <w:rFonts w:ascii="楷体" w:eastAsia="楷体" w:hAnsi="楷体" w:hint="eastAsia"/>
                <w:color w:val="000000"/>
                <w:szCs w:val="21"/>
              </w:rPr>
              <w:sym w:font="Wingdings 2" w:char="0052"/>
            </w:r>
            <w:r>
              <w:rPr>
                <w:rFonts w:ascii="楷体" w:eastAsia="楷体" w:hAnsi="楷体" w:hint="eastAsia"/>
                <w:color w:val="000000"/>
                <w:szCs w:val="21"/>
              </w:rPr>
              <w:t>办学基本条件、</w:t>
            </w:r>
            <w:r>
              <w:rPr>
                <w:rFonts w:ascii="楷体" w:eastAsia="楷体" w:hAnsi="楷体" w:hint="eastAsia"/>
                <w:color w:val="000000"/>
                <w:szCs w:val="21"/>
              </w:rPr>
              <w:sym w:font="Wingdings 2" w:char="0052"/>
            </w:r>
            <w:r>
              <w:rPr>
                <w:rFonts w:ascii="楷体" w:eastAsia="楷体" w:hAnsi="楷体" w:hint="eastAsia"/>
                <w:color w:val="000000"/>
                <w:szCs w:val="21"/>
              </w:rPr>
              <w:t>机构职能、</w:t>
            </w:r>
            <w:r>
              <w:rPr>
                <w:rFonts w:ascii="楷体" w:eastAsia="楷体" w:hAnsi="楷体" w:hint="eastAsia"/>
                <w:color w:val="000000"/>
                <w:szCs w:val="21"/>
              </w:rPr>
              <w:sym w:font="Wingdings 2" w:char="0052"/>
            </w:r>
            <w:r>
              <w:rPr>
                <w:rFonts w:ascii="楷体" w:eastAsia="楷体" w:hAnsi="楷体" w:hint="eastAsia"/>
                <w:color w:val="000000"/>
                <w:szCs w:val="21"/>
              </w:rPr>
              <w:t>联系方式；</w:t>
            </w:r>
          </w:p>
          <w:p w:rsidR="003A2A6C" w:rsidRDefault="007F7496">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建章立制</w:t>
            </w:r>
            <w:r>
              <w:rPr>
                <w:rFonts w:ascii="楷体" w:eastAsia="楷体" w:hAnsi="楷体"/>
                <w:color w:val="000000"/>
                <w:szCs w:val="21"/>
              </w:rPr>
              <w:t>情况：</w:t>
            </w:r>
            <w:r>
              <w:rPr>
                <w:rFonts w:ascii="楷体" w:eastAsia="楷体" w:hAnsi="楷体" w:hint="eastAsia"/>
                <w:color w:val="000000"/>
                <w:szCs w:val="21"/>
              </w:rPr>
              <w:sym w:font="Wingdings 2" w:char="0052"/>
            </w:r>
            <w:r>
              <w:rPr>
                <w:rFonts w:ascii="楷体" w:eastAsia="楷体" w:hAnsi="楷体" w:hint="eastAsia"/>
                <w:color w:val="000000"/>
                <w:szCs w:val="21"/>
              </w:rPr>
              <w:t>学校现行规章制度，□办事流程；</w:t>
            </w:r>
          </w:p>
          <w:p w:rsidR="003A2A6C" w:rsidRDefault="007F7496">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规划计划</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学校发展规划、□年度工作计划及其执行情况；</w:t>
            </w:r>
          </w:p>
          <w:p w:rsidR="003A2A6C" w:rsidRDefault="007F7496">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招生考试</w:t>
            </w:r>
            <w:r>
              <w:rPr>
                <w:rFonts w:ascii="楷体" w:eastAsia="楷体" w:hAnsi="楷体"/>
                <w:color w:val="000000"/>
                <w:szCs w:val="21"/>
              </w:rPr>
              <w:t>和学生管理：</w:t>
            </w:r>
            <w:r>
              <w:rPr>
                <w:rFonts w:ascii="楷体" w:eastAsia="楷体" w:hAnsi="楷体" w:hint="eastAsia"/>
                <w:color w:val="000000"/>
                <w:szCs w:val="21"/>
              </w:rPr>
              <w:sym w:font="Wingdings 2" w:char="0052"/>
            </w:r>
            <w:r>
              <w:rPr>
                <w:rFonts w:ascii="楷体" w:eastAsia="楷体" w:hAnsi="楷体" w:hint="eastAsia"/>
                <w:color w:val="000000"/>
                <w:szCs w:val="21"/>
              </w:rPr>
              <w:t>学校招生的计划、范围、对象，□学生学籍管理规定，□学生评优奖励办法，□非义务教育阶段学校的报考条件、录取办法，□奖学金、助学贷款、助学金、勤工俭学和学费减免的申请条件、审批程序和结果；</w:t>
            </w:r>
          </w:p>
          <w:p w:rsidR="003A2A6C" w:rsidRDefault="007F7496">
            <w:pPr>
              <w:pStyle w:val="a9"/>
              <w:spacing w:line="400" w:lineRule="exact"/>
              <w:ind w:left="238" w:firstLineChars="0" w:firstLine="0"/>
              <w:rPr>
                <w:rFonts w:ascii="楷体" w:eastAsia="楷体" w:hAnsi="楷体"/>
                <w:color w:val="000000"/>
                <w:szCs w:val="21"/>
                <w:highlight w:val="yellow"/>
              </w:rPr>
            </w:pPr>
            <w:r>
              <w:rPr>
                <w:rFonts w:ascii="楷体" w:eastAsia="楷体" w:hAnsi="楷体" w:hint="eastAsia"/>
                <w:color w:val="000000"/>
                <w:szCs w:val="21"/>
              </w:rPr>
              <w:t>财务管理</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学校收费的类别、项目、标准、依据、范围、计费单位和批准机关，</w:t>
            </w:r>
            <w:r>
              <w:rPr>
                <w:rFonts w:ascii="楷体" w:eastAsia="楷体" w:hAnsi="楷体" w:hint="eastAsia"/>
                <w:color w:val="000000"/>
                <w:szCs w:val="21"/>
              </w:rPr>
              <w:sym w:font="Wingdings 2" w:char="0052"/>
            </w:r>
            <w:r>
              <w:rPr>
                <w:rFonts w:ascii="楷体" w:eastAsia="楷体" w:hAnsi="楷体" w:hint="eastAsia"/>
                <w:color w:val="000000"/>
                <w:szCs w:val="21"/>
              </w:rPr>
              <w:t>收费监督电话，</w:t>
            </w:r>
            <w:r>
              <w:rPr>
                <w:rFonts w:ascii="楷体" w:eastAsia="楷体" w:hAnsi="楷体" w:hint="eastAsia"/>
                <w:color w:val="000000"/>
                <w:szCs w:val="21"/>
              </w:rPr>
              <w:sym w:font="Wingdings 2" w:char="0052"/>
            </w:r>
            <w:r>
              <w:rPr>
                <w:rFonts w:ascii="楷体" w:eastAsia="楷体" w:hAnsi="楷体" w:hint="eastAsia"/>
                <w:color w:val="000000"/>
                <w:szCs w:val="21"/>
              </w:rPr>
              <w:t>学校预算情况，</w:t>
            </w:r>
            <w:r>
              <w:rPr>
                <w:rFonts w:ascii="楷体" w:eastAsia="楷体" w:hAnsi="楷体" w:hint="eastAsia"/>
                <w:color w:val="000000"/>
                <w:szCs w:val="21"/>
              </w:rPr>
              <w:sym w:font="Wingdings 2" w:char="0052"/>
            </w:r>
            <w:r>
              <w:rPr>
                <w:rFonts w:ascii="楷体" w:eastAsia="楷体" w:hAnsi="楷体" w:hint="eastAsia"/>
                <w:color w:val="000000"/>
                <w:szCs w:val="21"/>
              </w:rPr>
              <w:t>学校数量较多的物资采购、基本建设与维修、房产承包与租赁等的招投标结果及实际执行情况，</w:t>
            </w:r>
            <w:r>
              <w:rPr>
                <w:rFonts w:ascii="楷体" w:eastAsia="楷体" w:hAnsi="楷体" w:hint="eastAsia"/>
                <w:color w:val="000000"/>
                <w:szCs w:val="21"/>
              </w:rPr>
              <w:sym w:font="Wingdings 2" w:char="0052"/>
            </w:r>
            <w:r>
              <w:rPr>
                <w:rFonts w:ascii="楷体" w:eastAsia="楷体" w:hAnsi="楷体" w:hint="eastAsia"/>
                <w:color w:val="000000"/>
                <w:szCs w:val="21"/>
              </w:rPr>
              <w:t>学校经费收支情况，学校资产和受赠物的管理使用情况，</w:t>
            </w:r>
            <w:r>
              <w:rPr>
                <w:rFonts w:ascii="楷体" w:eastAsia="楷体" w:hAnsi="楷体" w:hint="eastAsia"/>
                <w:color w:val="000000"/>
                <w:szCs w:val="21"/>
              </w:rPr>
              <w:sym w:font="Wingdings 2" w:char="0052"/>
            </w:r>
            <w:r>
              <w:rPr>
                <w:rFonts w:ascii="楷体" w:eastAsia="楷体" w:hAnsi="楷体" w:hint="eastAsia"/>
                <w:color w:val="000000"/>
                <w:szCs w:val="21"/>
              </w:rPr>
              <w:t>学校部门预算情况，</w:t>
            </w:r>
            <w:r>
              <w:rPr>
                <w:rFonts w:ascii="楷体" w:eastAsia="楷体" w:hAnsi="楷体" w:hint="eastAsia"/>
                <w:color w:val="000000"/>
                <w:szCs w:val="21"/>
              </w:rPr>
              <w:sym w:font="Wingdings 2" w:char="0052"/>
            </w:r>
            <w:r>
              <w:rPr>
                <w:rFonts w:ascii="楷体" w:eastAsia="楷体" w:hAnsi="楷体" w:hint="eastAsia"/>
                <w:color w:val="000000"/>
                <w:szCs w:val="21"/>
              </w:rPr>
              <w:t>学校部门决算情况，</w:t>
            </w:r>
            <w:r>
              <w:rPr>
                <w:rFonts w:ascii="楷体" w:eastAsia="楷体" w:hAnsi="楷体" w:hint="eastAsia"/>
                <w:color w:val="000000"/>
                <w:szCs w:val="21"/>
              </w:rPr>
              <w:sym w:font="Wingdings 2" w:char="0052"/>
            </w:r>
            <w:r>
              <w:rPr>
                <w:rFonts w:ascii="楷体" w:eastAsia="楷体" w:hAnsi="楷体" w:hint="eastAsia"/>
                <w:color w:val="000000"/>
                <w:szCs w:val="21"/>
              </w:rPr>
              <w:t>学校“三公经费”预算情况；</w:t>
            </w:r>
          </w:p>
          <w:p w:rsidR="003A2A6C" w:rsidRDefault="007F7496">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教育教学</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学校教学科研工作的有关规定，</w:t>
            </w:r>
            <w:r>
              <w:rPr>
                <w:rFonts w:ascii="楷体" w:eastAsia="楷体" w:hAnsi="楷体" w:hint="eastAsia"/>
                <w:color w:val="000000"/>
                <w:szCs w:val="21"/>
              </w:rPr>
              <w:sym w:font="Wingdings 2" w:char="0052"/>
            </w:r>
            <w:r>
              <w:rPr>
                <w:rFonts w:ascii="楷体" w:eastAsia="楷体" w:hAnsi="楷体" w:hint="eastAsia"/>
                <w:color w:val="000000"/>
                <w:szCs w:val="21"/>
              </w:rPr>
              <w:t>教学与科研成果评选，</w:t>
            </w:r>
            <w:r>
              <w:rPr>
                <w:rFonts w:ascii="楷体" w:eastAsia="楷体" w:hAnsi="楷体" w:hint="eastAsia"/>
                <w:color w:val="000000"/>
                <w:szCs w:val="21"/>
              </w:rPr>
              <w:sym w:font="Wingdings 2" w:char="0052"/>
            </w:r>
            <w:r>
              <w:rPr>
                <w:rFonts w:ascii="楷体" w:eastAsia="楷体" w:hAnsi="楷体" w:hint="eastAsia"/>
                <w:color w:val="000000"/>
                <w:szCs w:val="21"/>
              </w:rPr>
              <w:t>课程设置方案，</w:t>
            </w:r>
            <w:r>
              <w:rPr>
                <w:rFonts w:ascii="楷体" w:eastAsia="楷体" w:hAnsi="楷体" w:hint="eastAsia"/>
                <w:color w:val="000000"/>
                <w:szCs w:val="21"/>
              </w:rPr>
              <w:sym w:font="Wingdings 2" w:char="0052"/>
            </w:r>
            <w:r>
              <w:rPr>
                <w:rFonts w:ascii="楷体" w:eastAsia="楷体" w:hAnsi="楷体" w:hint="eastAsia"/>
                <w:color w:val="000000"/>
                <w:szCs w:val="21"/>
              </w:rPr>
              <w:t>教学计划及执行情况；</w:t>
            </w:r>
          </w:p>
          <w:p w:rsidR="003A2A6C" w:rsidRDefault="007F7496">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师资队伍</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师资数量</w:t>
            </w:r>
            <w:r>
              <w:rPr>
                <w:rFonts w:ascii="楷体" w:eastAsia="楷体" w:hAnsi="楷体"/>
                <w:color w:val="000000"/>
                <w:szCs w:val="21"/>
              </w:rPr>
              <w:t>及结构</w:t>
            </w:r>
            <w:r>
              <w:rPr>
                <w:rFonts w:ascii="楷体" w:eastAsia="楷体" w:hAnsi="楷体" w:hint="eastAsia"/>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学校教职工招聘、职称评聘、职务晋升、评优的条件、程序、结果及争议解决办法，</w:t>
            </w:r>
            <w:r>
              <w:rPr>
                <w:rFonts w:ascii="楷体" w:eastAsia="楷体" w:hAnsi="楷体" w:hint="eastAsia"/>
                <w:color w:val="000000"/>
                <w:szCs w:val="21"/>
              </w:rPr>
              <w:sym w:font="Wingdings 2" w:char="0052"/>
            </w:r>
            <w:r>
              <w:rPr>
                <w:rFonts w:ascii="楷体" w:eastAsia="楷体" w:hAnsi="楷体" w:hint="eastAsia"/>
                <w:color w:val="000000"/>
                <w:szCs w:val="21"/>
              </w:rPr>
              <w:t>绩效考核及绩效工资分配办法，</w:t>
            </w:r>
            <w:r>
              <w:rPr>
                <w:rFonts w:ascii="楷体" w:eastAsia="楷体" w:hAnsi="楷体" w:hint="eastAsia"/>
                <w:color w:val="000000"/>
                <w:szCs w:val="21"/>
              </w:rPr>
              <w:sym w:font="Wingdings 2" w:char="0052"/>
            </w:r>
            <w:r>
              <w:rPr>
                <w:rFonts w:ascii="楷体" w:eastAsia="楷体" w:hAnsi="楷体" w:hint="eastAsia"/>
                <w:color w:val="000000"/>
                <w:szCs w:val="21"/>
              </w:rPr>
              <w:t>教师培训情况；</w:t>
            </w:r>
          </w:p>
          <w:p w:rsidR="003A2A6C" w:rsidRDefault="007F7496">
            <w:pPr>
              <w:pStyle w:val="a9"/>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其他</w:t>
            </w:r>
            <w:r>
              <w:rPr>
                <w:rFonts w:ascii="楷体" w:eastAsia="楷体" w:hAnsi="楷体"/>
                <w:color w:val="000000"/>
                <w:szCs w:val="21"/>
              </w:rPr>
              <w:t>：</w:t>
            </w:r>
            <w:r>
              <w:rPr>
                <w:rFonts w:ascii="楷体" w:eastAsia="楷体" w:hAnsi="楷体" w:hint="eastAsia"/>
                <w:color w:val="000000"/>
                <w:szCs w:val="21"/>
              </w:rPr>
              <w:sym w:font="Wingdings 2" w:char="0052"/>
            </w:r>
            <w:r>
              <w:rPr>
                <w:rFonts w:ascii="楷体" w:eastAsia="楷体" w:hAnsi="楷体" w:hint="eastAsia"/>
                <w:color w:val="000000"/>
                <w:szCs w:val="21"/>
              </w:rPr>
              <w:t>学生住宿、用餐、组织活动等服务事项及安全管理情况，</w:t>
            </w:r>
            <w:r>
              <w:rPr>
                <w:rFonts w:ascii="楷体" w:eastAsia="楷体" w:hAnsi="楷体" w:hint="eastAsia"/>
                <w:color w:val="000000"/>
                <w:szCs w:val="21"/>
              </w:rPr>
              <w:sym w:font="Wingdings 2" w:char="0052"/>
            </w:r>
            <w:r>
              <w:rPr>
                <w:rFonts w:ascii="楷体" w:eastAsia="楷体" w:hAnsi="楷体" w:hint="eastAsia"/>
                <w:color w:val="000000"/>
                <w:szCs w:val="21"/>
              </w:rPr>
              <w:t>自然灾害、传染病等涉及师生安全的突发公共事件应急预案及处置情况；□其他</w:t>
            </w:r>
            <w:r>
              <w:rPr>
                <w:rFonts w:ascii="楷体" w:eastAsia="楷体" w:hAnsi="楷体"/>
                <w:color w:val="000000"/>
                <w:szCs w:val="21"/>
              </w:rPr>
              <w:t>：</w:t>
            </w:r>
            <w:r>
              <w:rPr>
                <w:rFonts w:ascii="楷体" w:eastAsia="楷体" w:hAnsi="楷体" w:hint="eastAsia"/>
                <w:color w:val="000000"/>
                <w:szCs w:val="21"/>
              </w:rPr>
              <w:t>___________________</w:t>
            </w:r>
            <w:r>
              <w:rPr>
                <w:rFonts w:ascii="楷体" w:eastAsia="楷体" w:hAnsi="楷体" w:hint="eastAsia"/>
                <w:color w:val="000000"/>
                <w:szCs w:val="21"/>
              </w:rPr>
              <w:t>。</w:t>
            </w:r>
          </w:p>
        </w:tc>
      </w:tr>
      <w:tr w:rsidR="003A2A6C">
        <w:trPr>
          <w:trHeight w:val="739"/>
          <w:jc w:val="center"/>
        </w:trPr>
        <w:tc>
          <w:tcPr>
            <w:tcW w:w="9715" w:type="dxa"/>
            <w:gridSpan w:val="2"/>
            <w:vAlign w:val="center"/>
          </w:tcPr>
          <w:p w:rsidR="003A2A6C" w:rsidRDefault="007F7496">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5.</w:t>
            </w:r>
            <w:r>
              <w:rPr>
                <w:rFonts w:ascii="仿宋" w:eastAsia="仿宋" w:hAnsi="仿宋" w:hint="eastAsia"/>
                <w:b/>
                <w:bCs/>
                <w:color w:val="000000"/>
                <w:sz w:val="24"/>
                <w:szCs w:val="24"/>
              </w:rPr>
              <w:t>依法保障师生合法权益情况</w:t>
            </w:r>
          </w:p>
        </w:tc>
      </w:tr>
      <w:tr w:rsidR="003A2A6C">
        <w:trPr>
          <w:trHeight w:val="1691"/>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5.1</w:t>
            </w:r>
            <w:r>
              <w:rPr>
                <w:rFonts w:ascii="仿宋" w:eastAsia="仿宋" w:hAnsi="仿宋" w:hint="eastAsia"/>
                <w:color w:val="000000"/>
                <w:sz w:val="24"/>
                <w:szCs w:val="24"/>
              </w:rPr>
              <w:t>教师权益维护</w:t>
            </w:r>
          </w:p>
        </w:tc>
        <w:tc>
          <w:tcPr>
            <w:tcW w:w="8506" w:type="dxa"/>
          </w:tcPr>
          <w:p w:rsidR="003A2A6C" w:rsidRDefault="007F7496">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已建立</w:t>
            </w:r>
            <w:r>
              <w:rPr>
                <w:rFonts w:ascii="楷体" w:eastAsia="楷体" w:hAnsi="楷体" w:hint="eastAsia"/>
                <w:color w:val="000000"/>
                <w:szCs w:val="21"/>
                <w:u w:val="single"/>
              </w:rPr>
              <w:t>/</w:t>
            </w:r>
            <w:r>
              <w:rPr>
                <w:rFonts w:ascii="楷体" w:eastAsia="楷体" w:hAnsi="楷体" w:hint="eastAsia"/>
                <w:color w:val="000000"/>
                <w:szCs w:val="21"/>
                <w:u w:val="single"/>
              </w:rPr>
              <w:t>□部分建立</w:t>
            </w:r>
            <w:r>
              <w:rPr>
                <w:rFonts w:ascii="楷体" w:eastAsia="楷体" w:hAnsi="楷体" w:hint="eastAsia"/>
                <w:color w:val="000000"/>
                <w:szCs w:val="21"/>
                <w:u w:val="single"/>
              </w:rPr>
              <w:t>/</w:t>
            </w:r>
            <w:r>
              <w:rPr>
                <w:rFonts w:ascii="楷体" w:eastAsia="楷体" w:hAnsi="楷体" w:hint="eastAsia"/>
                <w:color w:val="000000"/>
                <w:szCs w:val="21"/>
                <w:u w:val="single"/>
              </w:rPr>
              <w:t>□未建立</w:t>
            </w:r>
            <w:r>
              <w:rPr>
                <w:rFonts w:ascii="楷体" w:eastAsia="楷体" w:hAnsi="楷体" w:hint="eastAsia"/>
                <w:color w:val="000000"/>
                <w:szCs w:val="21"/>
              </w:rPr>
              <w:t>权利义务明确的教师及其他教职员工聘用制度；民办学校</w:t>
            </w:r>
            <w:r>
              <w:rPr>
                <w:rFonts w:ascii="楷体" w:eastAsia="楷体" w:hAnsi="楷体" w:hint="eastAsia"/>
                <w:color w:val="000000"/>
                <w:szCs w:val="21"/>
                <w:u w:val="single"/>
              </w:rPr>
              <w:t>□已根据</w:t>
            </w:r>
            <w:r>
              <w:rPr>
                <w:rFonts w:ascii="楷体" w:eastAsia="楷体" w:hAnsi="楷体" w:hint="eastAsia"/>
                <w:color w:val="000000"/>
                <w:szCs w:val="21"/>
                <w:u w:val="single"/>
              </w:rPr>
              <w:t>/</w:t>
            </w:r>
            <w:r>
              <w:rPr>
                <w:rFonts w:ascii="楷体" w:eastAsia="楷体" w:hAnsi="楷体" w:hint="eastAsia"/>
                <w:color w:val="000000"/>
                <w:szCs w:val="21"/>
                <w:u w:val="single"/>
              </w:rPr>
              <w:t>□未</w:t>
            </w:r>
            <w:r>
              <w:rPr>
                <w:rFonts w:ascii="楷体" w:eastAsia="楷体" w:hAnsi="楷体"/>
                <w:color w:val="000000"/>
                <w:szCs w:val="21"/>
                <w:u w:val="single"/>
              </w:rPr>
              <w:t>根据</w:t>
            </w:r>
            <w:r>
              <w:rPr>
                <w:rFonts w:ascii="楷体" w:eastAsia="楷体" w:hAnsi="楷体" w:hint="eastAsia"/>
                <w:color w:val="000000"/>
                <w:szCs w:val="21"/>
              </w:rPr>
              <w:t>工会</w:t>
            </w:r>
            <w:r>
              <w:rPr>
                <w:rFonts w:ascii="楷体" w:eastAsia="楷体" w:hAnsi="楷体"/>
                <w:color w:val="000000"/>
                <w:szCs w:val="21"/>
              </w:rPr>
              <w:t>相关法律法规</w:t>
            </w:r>
            <w:r>
              <w:rPr>
                <w:rFonts w:ascii="楷体" w:eastAsia="楷体" w:hAnsi="楷体" w:hint="eastAsia"/>
                <w:color w:val="000000"/>
                <w:szCs w:val="21"/>
              </w:rPr>
              <w:t>建立</w:t>
            </w:r>
            <w:r>
              <w:rPr>
                <w:rFonts w:ascii="楷体" w:eastAsia="楷体" w:hAnsi="楷体"/>
                <w:color w:val="000000"/>
                <w:szCs w:val="21"/>
              </w:rPr>
              <w:t>集体劳动合同制度</w:t>
            </w:r>
            <w:r>
              <w:rPr>
                <w:rFonts w:ascii="楷体" w:eastAsia="楷体" w:hAnsi="楷体" w:hint="eastAsia"/>
                <w:color w:val="000000"/>
                <w:szCs w:val="21"/>
              </w:rPr>
              <w:t>，并请描述涉及教师工资、福利、社会保险等方面的标准及制度。</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工资：《徐汇区</w:t>
            </w:r>
            <w:r>
              <w:rPr>
                <w:rFonts w:ascii="楷体" w:eastAsia="楷体" w:hAnsi="楷体" w:hint="eastAsia"/>
                <w:color w:val="000000"/>
                <w:szCs w:val="21"/>
                <w:u w:val="single"/>
              </w:rPr>
              <w:t>东二</w:t>
            </w:r>
            <w:r>
              <w:rPr>
                <w:rFonts w:ascii="楷体" w:eastAsia="楷体" w:hAnsi="楷体" w:hint="eastAsia"/>
                <w:color w:val="000000"/>
                <w:szCs w:val="21"/>
                <w:u w:val="single"/>
              </w:rPr>
              <w:t>小学绩效工资实施方案》</w:t>
            </w:r>
            <w:r>
              <w:rPr>
                <w:rFonts w:ascii="楷体" w:eastAsia="楷体" w:hAnsi="楷体"/>
                <w:color w:val="000000"/>
                <w:szCs w:val="21"/>
                <w:u w:val="single"/>
              </w:rPr>
              <w:t xml:space="preserve">                                                                          </w:t>
            </w:r>
          </w:p>
          <w:p w:rsidR="003A2A6C" w:rsidRDefault="007F7496">
            <w:pPr>
              <w:pStyle w:val="1"/>
              <w:spacing w:line="400" w:lineRule="exact"/>
              <w:ind w:firstLineChars="100" w:firstLine="210"/>
              <w:rPr>
                <w:rFonts w:ascii="楷体" w:eastAsia="楷体" w:hAnsi="楷体"/>
                <w:color w:val="000000"/>
                <w:szCs w:val="21"/>
                <w:u w:val="single"/>
              </w:rPr>
            </w:pPr>
            <w:r>
              <w:rPr>
                <w:rFonts w:ascii="楷体" w:eastAsia="楷体" w:hAnsi="楷体" w:hint="eastAsia"/>
                <w:color w:val="000000"/>
                <w:szCs w:val="21"/>
                <w:u w:val="single"/>
              </w:rPr>
              <w:t>福利：《徐汇区</w:t>
            </w:r>
            <w:r>
              <w:rPr>
                <w:rFonts w:ascii="楷体" w:eastAsia="楷体" w:hAnsi="楷体" w:hint="eastAsia"/>
                <w:color w:val="000000"/>
                <w:szCs w:val="21"/>
                <w:u w:val="single"/>
              </w:rPr>
              <w:t>东二</w:t>
            </w:r>
            <w:r>
              <w:rPr>
                <w:rFonts w:ascii="楷体" w:eastAsia="楷体" w:hAnsi="楷体" w:hint="eastAsia"/>
                <w:color w:val="000000"/>
                <w:szCs w:val="21"/>
                <w:u w:val="single"/>
              </w:rPr>
              <w:t>小学医疗基金使用</w:t>
            </w:r>
            <w:r>
              <w:rPr>
                <w:rFonts w:ascii="楷体" w:eastAsia="楷体" w:hAnsi="楷体" w:hint="eastAsia"/>
                <w:color w:val="000000"/>
                <w:szCs w:val="21"/>
                <w:u w:val="single"/>
              </w:rPr>
              <w:t>管理方案</w:t>
            </w:r>
            <w:r>
              <w:rPr>
                <w:rFonts w:ascii="楷体" w:eastAsia="楷体" w:hAnsi="楷体" w:hint="eastAsia"/>
                <w:color w:val="000000"/>
                <w:szCs w:val="21"/>
                <w:u w:val="single"/>
              </w:rPr>
              <w:t>》</w:t>
            </w:r>
            <w:r>
              <w:rPr>
                <w:rFonts w:ascii="楷体" w:eastAsia="楷体" w:hAnsi="楷体" w:hint="eastAsia"/>
                <w:color w:val="000000"/>
                <w:szCs w:val="21"/>
                <w:u w:val="single"/>
              </w:rPr>
              <w:t>：</w:t>
            </w:r>
            <w:r>
              <w:rPr>
                <w:rFonts w:ascii="楷体" w:eastAsia="楷体" w:hAnsi="楷体"/>
                <w:color w:val="000000"/>
                <w:szCs w:val="21"/>
                <w:u w:val="single"/>
              </w:rPr>
              <w:t xml:space="preserve">                                                                          </w:t>
            </w:r>
          </w:p>
          <w:p w:rsidR="003A2A6C" w:rsidRDefault="007F7496">
            <w:pPr>
              <w:pStyle w:val="1"/>
              <w:spacing w:line="400" w:lineRule="exact"/>
              <w:ind w:firstLineChars="0" w:firstLine="0"/>
              <w:rPr>
                <w:rFonts w:ascii="楷体" w:eastAsia="楷体" w:hAnsi="楷体"/>
                <w:color w:val="000000"/>
                <w:szCs w:val="21"/>
                <w:u w:val="single"/>
              </w:rPr>
            </w:pPr>
            <w:r>
              <w:rPr>
                <w:rFonts w:ascii="楷体" w:eastAsia="楷体" w:hAnsi="楷体" w:hint="eastAsia"/>
                <w:color w:val="000000"/>
                <w:szCs w:val="21"/>
                <w:u w:val="single"/>
              </w:rPr>
              <w:t>《上海市在职职工住院补充医疗互助保障计划》</w:t>
            </w:r>
            <w:r>
              <w:rPr>
                <w:rFonts w:ascii="楷体" w:eastAsia="楷体" w:hAnsi="楷体"/>
                <w:color w:val="000000"/>
                <w:szCs w:val="21"/>
                <w:u w:val="single"/>
              </w:rPr>
              <w:t>65</w:t>
            </w:r>
            <w:r>
              <w:rPr>
                <w:rFonts w:ascii="楷体" w:eastAsia="楷体" w:hAnsi="楷体" w:hint="eastAsia"/>
                <w:color w:val="000000"/>
                <w:szCs w:val="21"/>
                <w:u w:val="single"/>
              </w:rPr>
              <w:t>元</w:t>
            </w:r>
            <w:r>
              <w:rPr>
                <w:rFonts w:ascii="楷体" w:eastAsia="楷体" w:hAnsi="楷体"/>
                <w:color w:val="000000"/>
                <w:szCs w:val="21"/>
                <w:u w:val="single"/>
              </w:rPr>
              <w:t>/</w:t>
            </w:r>
            <w:r>
              <w:rPr>
                <w:rFonts w:ascii="楷体" w:eastAsia="楷体" w:hAnsi="楷体" w:hint="eastAsia"/>
                <w:color w:val="000000"/>
                <w:szCs w:val="21"/>
                <w:u w:val="single"/>
              </w:rPr>
              <w:t>人；《</w:t>
            </w:r>
            <w:r>
              <w:rPr>
                <w:rFonts w:ascii="楷体" w:eastAsia="楷体" w:hAnsi="楷体" w:hint="eastAsia"/>
                <w:color w:val="000000"/>
                <w:szCs w:val="21"/>
                <w:u w:val="single"/>
              </w:rPr>
              <w:t>上级工会指定的新华</w:t>
            </w:r>
            <w:r>
              <w:rPr>
                <w:rFonts w:ascii="楷体" w:eastAsia="楷体" w:hAnsi="楷体" w:hint="eastAsia"/>
                <w:color w:val="000000"/>
                <w:szCs w:val="21"/>
                <w:u w:val="single"/>
              </w:rPr>
              <w:t>补充医疗保障计划》</w:t>
            </w:r>
            <w:r>
              <w:rPr>
                <w:rFonts w:ascii="楷体" w:eastAsia="楷体" w:hAnsi="楷体" w:hint="eastAsia"/>
                <w:color w:val="000000"/>
                <w:szCs w:val="21"/>
                <w:u w:val="single"/>
              </w:rPr>
              <w:t>260</w:t>
            </w:r>
            <w:r>
              <w:rPr>
                <w:rFonts w:ascii="楷体" w:eastAsia="楷体" w:hAnsi="楷体" w:hint="eastAsia"/>
                <w:color w:val="000000"/>
                <w:szCs w:val="21"/>
                <w:u w:val="single"/>
              </w:rPr>
              <w:t>元</w:t>
            </w:r>
            <w:r>
              <w:rPr>
                <w:rFonts w:ascii="楷体" w:eastAsia="楷体" w:hAnsi="楷体"/>
                <w:color w:val="000000"/>
                <w:szCs w:val="21"/>
                <w:u w:val="single"/>
              </w:rPr>
              <w:t>/</w:t>
            </w:r>
            <w:r>
              <w:rPr>
                <w:rFonts w:ascii="楷体" w:eastAsia="楷体" w:hAnsi="楷体" w:hint="eastAsia"/>
                <w:color w:val="000000"/>
                <w:szCs w:val="21"/>
                <w:u w:val="single"/>
              </w:rPr>
              <w:t>人；《</w:t>
            </w:r>
            <w:r>
              <w:rPr>
                <w:rFonts w:ascii="楷体" w:eastAsia="楷体" w:hAnsi="楷体" w:hint="eastAsia"/>
                <w:color w:val="000000"/>
                <w:szCs w:val="21"/>
                <w:u w:val="single"/>
              </w:rPr>
              <w:t>上级工会指定的新华医疗住院安心保险</w:t>
            </w:r>
            <w:r>
              <w:rPr>
                <w:rFonts w:ascii="楷体" w:eastAsia="楷体" w:hAnsi="楷体" w:hint="eastAsia"/>
                <w:color w:val="000000"/>
                <w:szCs w:val="21"/>
                <w:u w:val="single"/>
              </w:rPr>
              <w:t>》</w:t>
            </w:r>
            <w:r>
              <w:rPr>
                <w:rFonts w:ascii="楷体" w:eastAsia="楷体" w:hAnsi="楷体"/>
                <w:color w:val="000000"/>
                <w:szCs w:val="21"/>
                <w:u w:val="single"/>
              </w:rPr>
              <w:t>5</w:t>
            </w:r>
            <w:r>
              <w:rPr>
                <w:rFonts w:ascii="楷体" w:eastAsia="楷体" w:hAnsi="楷体" w:hint="eastAsia"/>
                <w:color w:val="000000"/>
                <w:szCs w:val="21"/>
                <w:u w:val="single"/>
              </w:rPr>
              <w:t>0</w:t>
            </w:r>
            <w:r>
              <w:rPr>
                <w:rFonts w:ascii="楷体" w:eastAsia="楷体" w:hAnsi="楷体" w:hint="eastAsia"/>
                <w:color w:val="000000"/>
                <w:szCs w:val="21"/>
                <w:u w:val="single"/>
              </w:rPr>
              <w:t>元</w:t>
            </w:r>
            <w:r>
              <w:rPr>
                <w:rFonts w:ascii="楷体" w:eastAsia="楷体" w:hAnsi="楷体"/>
                <w:color w:val="000000"/>
                <w:szCs w:val="21"/>
                <w:u w:val="single"/>
              </w:rPr>
              <w:t>/</w:t>
            </w:r>
            <w:r>
              <w:rPr>
                <w:rFonts w:ascii="楷体" w:eastAsia="楷体" w:hAnsi="楷体" w:hint="eastAsia"/>
                <w:color w:val="000000"/>
                <w:szCs w:val="21"/>
                <w:u w:val="single"/>
              </w:rPr>
              <w:t>人；《女职工特种互助保障计划》</w:t>
            </w:r>
            <w:r>
              <w:rPr>
                <w:rFonts w:ascii="楷体" w:eastAsia="楷体" w:hAnsi="楷体"/>
                <w:color w:val="000000"/>
                <w:szCs w:val="21"/>
                <w:u w:val="single"/>
              </w:rPr>
              <w:t>18</w:t>
            </w:r>
            <w:r>
              <w:rPr>
                <w:rFonts w:ascii="楷体" w:eastAsia="楷体" w:hAnsi="楷体" w:hint="eastAsia"/>
                <w:color w:val="000000"/>
                <w:szCs w:val="21"/>
                <w:u w:val="single"/>
              </w:rPr>
              <w:t>元</w:t>
            </w:r>
            <w:r>
              <w:rPr>
                <w:rFonts w:ascii="楷体" w:eastAsia="楷体" w:hAnsi="楷体"/>
                <w:color w:val="000000"/>
                <w:szCs w:val="21"/>
                <w:u w:val="single"/>
              </w:rPr>
              <w:t>/</w:t>
            </w:r>
            <w:r>
              <w:rPr>
                <w:rFonts w:ascii="楷体" w:eastAsia="楷体" w:hAnsi="楷体" w:hint="eastAsia"/>
                <w:color w:val="000000"/>
                <w:szCs w:val="21"/>
                <w:u w:val="single"/>
              </w:rPr>
              <w:t>人</w:t>
            </w:r>
            <w:r>
              <w:rPr>
                <w:rFonts w:ascii="楷体" w:eastAsia="楷体" w:hAnsi="楷体" w:hint="eastAsia"/>
                <w:color w:val="000000"/>
                <w:szCs w:val="21"/>
                <w:u w:val="single"/>
              </w:rPr>
              <w:t>；《上海市总工会互助医疗保障计划—</w:t>
            </w:r>
            <w:r>
              <w:rPr>
                <w:rFonts w:ascii="楷体" w:eastAsia="楷体" w:hAnsi="楷体" w:hint="eastAsia"/>
                <w:color w:val="000000"/>
                <w:szCs w:val="21"/>
                <w:u w:val="single"/>
              </w:rPr>
              <w:t xml:space="preserve"> </w:t>
            </w:r>
            <w:r>
              <w:rPr>
                <w:rFonts w:ascii="楷体" w:eastAsia="楷体" w:hAnsi="楷体" w:hint="eastAsia"/>
                <w:color w:val="000000"/>
                <w:szCs w:val="21"/>
                <w:u w:val="single"/>
              </w:rPr>
              <w:t>从业人员意外险</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color w:val="000000"/>
                <w:szCs w:val="21"/>
                <w:u w:val="single"/>
              </w:rPr>
              <w:t>1</w:t>
            </w:r>
            <w:r>
              <w:rPr>
                <w:rFonts w:ascii="楷体" w:eastAsia="楷体" w:hAnsi="楷体" w:hint="eastAsia"/>
                <w:color w:val="000000"/>
                <w:szCs w:val="21"/>
                <w:u w:val="single"/>
              </w:rPr>
              <w:t>0</w:t>
            </w:r>
            <w:r>
              <w:rPr>
                <w:rFonts w:ascii="楷体" w:eastAsia="楷体" w:hAnsi="楷体" w:hint="eastAsia"/>
                <w:color w:val="000000"/>
                <w:szCs w:val="21"/>
                <w:u w:val="single"/>
              </w:rPr>
              <w:t>元</w:t>
            </w:r>
            <w:r>
              <w:rPr>
                <w:rFonts w:ascii="楷体" w:eastAsia="楷体" w:hAnsi="楷体"/>
                <w:color w:val="000000"/>
                <w:szCs w:val="21"/>
                <w:u w:val="single"/>
              </w:rPr>
              <w:t>/</w:t>
            </w:r>
            <w:r>
              <w:rPr>
                <w:rFonts w:ascii="楷体" w:eastAsia="楷体" w:hAnsi="楷体" w:hint="eastAsia"/>
                <w:color w:val="000000"/>
                <w:szCs w:val="21"/>
                <w:u w:val="single"/>
              </w:rPr>
              <w:lastRenderedPageBreak/>
              <w:t>人</w:t>
            </w:r>
            <w:r>
              <w:rPr>
                <w:rFonts w:ascii="楷体" w:eastAsia="楷体" w:hAnsi="楷体" w:hint="eastAsia"/>
                <w:color w:val="000000"/>
                <w:szCs w:val="21"/>
                <w:u w:val="single"/>
              </w:rPr>
              <w:t>。</w:t>
            </w:r>
            <w:r>
              <w:rPr>
                <w:rFonts w:ascii="楷体" w:eastAsia="楷体" w:hAnsi="楷体"/>
                <w:color w:val="000000"/>
                <w:szCs w:val="21"/>
                <w:u w:val="single"/>
              </w:rPr>
              <w:t xml:space="preserve">                                                    </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p>
          <w:p w:rsidR="003A2A6C" w:rsidRDefault="007F7496">
            <w:pPr>
              <w:pStyle w:val="1"/>
              <w:numPr>
                <w:ilvl w:val="0"/>
                <w:numId w:val="5"/>
              </w:numPr>
              <w:spacing w:line="400" w:lineRule="exact"/>
              <w:ind w:left="238" w:firstLineChars="0" w:hanging="238"/>
              <w:rPr>
                <w:rFonts w:ascii="楷体" w:eastAsia="楷体" w:hAnsi="楷体"/>
                <w:color w:val="000000"/>
                <w:szCs w:val="21"/>
                <w:u w:val="single"/>
              </w:rPr>
            </w:pPr>
            <w:r>
              <w:rPr>
                <w:rFonts w:ascii="楷体" w:eastAsia="楷体" w:hAnsi="楷体" w:hint="eastAsia"/>
                <w:color w:val="000000"/>
                <w:szCs w:val="21"/>
              </w:rPr>
              <w:t>关于教师发展，学校已建立涉及</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教师职务职称评聘、</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继续教育（培养培训）、</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奖惩考核、□其他（请注明：</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等方面的标准（机制）及制度，请列举相关文件名称及文号。</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教师职务职称评聘：《徐汇区</w:t>
            </w:r>
            <w:r>
              <w:rPr>
                <w:rFonts w:ascii="楷体" w:eastAsia="楷体" w:hAnsi="楷体" w:hint="eastAsia"/>
                <w:color w:val="000000"/>
                <w:szCs w:val="21"/>
                <w:u w:val="single"/>
              </w:rPr>
              <w:t>东二</w:t>
            </w:r>
            <w:r>
              <w:rPr>
                <w:rFonts w:ascii="楷体" w:eastAsia="楷体" w:hAnsi="楷体" w:hint="eastAsia"/>
                <w:color w:val="000000"/>
                <w:szCs w:val="21"/>
                <w:u w:val="single"/>
              </w:rPr>
              <w:t>小学教师专业技术岗位评定实施细则》；</w:t>
            </w:r>
            <w:r>
              <w:rPr>
                <w:rFonts w:ascii="楷体" w:eastAsia="楷体" w:hAnsi="楷体"/>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培养培训：《徐汇</w:t>
            </w:r>
            <w:r>
              <w:rPr>
                <w:rFonts w:ascii="楷体" w:eastAsia="楷体" w:hAnsi="楷体" w:hint="eastAsia"/>
                <w:color w:val="000000"/>
                <w:szCs w:val="21"/>
                <w:u w:val="single"/>
              </w:rPr>
              <w:t>区东二</w:t>
            </w:r>
            <w:r>
              <w:rPr>
                <w:rFonts w:ascii="楷体" w:eastAsia="楷体" w:hAnsi="楷体" w:hint="eastAsia"/>
                <w:color w:val="000000"/>
                <w:szCs w:val="21"/>
                <w:u w:val="single"/>
              </w:rPr>
              <w:t>小学校本研修》、《《徐汇区</w:t>
            </w:r>
            <w:r>
              <w:rPr>
                <w:rFonts w:ascii="楷体" w:eastAsia="楷体" w:hAnsi="楷体" w:hint="eastAsia"/>
                <w:color w:val="000000"/>
                <w:szCs w:val="21"/>
                <w:u w:val="single"/>
              </w:rPr>
              <w:t>东二</w:t>
            </w:r>
            <w:r>
              <w:rPr>
                <w:rFonts w:ascii="楷体" w:eastAsia="楷体" w:hAnsi="楷体" w:hint="eastAsia"/>
                <w:color w:val="000000"/>
                <w:szCs w:val="21"/>
                <w:u w:val="single"/>
              </w:rPr>
              <w:t>小学暑期校本培训计划》《徐汇区</w:t>
            </w:r>
            <w:r>
              <w:rPr>
                <w:rFonts w:ascii="楷体" w:eastAsia="楷体" w:hAnsi="楷体" w:hint="eastAsia"/>
                <w:color w:val="000000"/>
                <w:szCs w:val="21"/>
                <w:u w:val="single"/>
              </w:rPr>
              <w:t>东二</w:t>
            </w:r>
            <w:r>
              <w:rPr>
                <w:rFonts w:ascii="楷体" w:eastAsia="楷体" w:hAnsi="楷体" w:hint="eastAsia"/>
                <w:color w:val="000000"/>
                <w:szCs w:val="21"/>
                <w:u w:val="single"/>
              </w:rPr>
              <w:t>小学公务交通费使用制度》；</w:t>
            </w:r>
            <w:r>
              <w:rPr>
                <w:rFonts w:ascii="楷体" w:eastAsia="楷体" w:hAnsi="楷体"/>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奖励考核：《徐汇区</w:t>
            </w:r>
            <w:r>
              <w:rPr>
                <w:rFonts w:ascii="楷体" w:eastAsia="楷体" w:hAnsi="楷体" w:hint="eastAsia"/>
                <w:color w:val="000000"/>
                <w:szCs w:val="21"/>
                <w:u w:val="single"/>
              </w:rPr>
              <w:t>东二</w:t>
            </w:r>
            <w:r>
              <w:rPr>
                <w:rFonts w:ascii="楷体" w:eastAsia="楷体" w:hAnsi="楷体" w:hint="eastAsia"/>
                <w:color w:val="000000"/>
                <w:szCs w:val="21"/>
                <w:u w:val="single"/>
              </w:rPr>
              <w:t>小学绩效工资实施方案》。</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p>
          <w:p w:rsidR="003A2A6C" w:rsidRDefault="007F7496">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hint="eastAsia"/>
                <w:color w:val="000000"/>
                <w:szCs w:val="21"/>
                <w:u w:val="single"/>
              </w:rPr>
              <w:t xml:space="preserve"> </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教师申诉或调解委员会（该委员会成员</w:t>
            </w:r>
            <w:r>
              <w:rPr>
                <w:rFonts w:ascii="楷体" w:eastAsia="楷体" w:hAnsi="楷体" w:hint="eastAsia"/>
                <w:color w:val="000000"/>
                <w:szCs w:val="21"/>
                <w:u w:val="single"/>
              </w:rPr>
              <w:t xml:space="preserve"> </w:t>
            </w:r>
            <w:r>
              <w:rPr>
                <w:rFonts w:ascii="楷体" w:eastAsia="楷体" w:hAnsi="楷体" w:hint="eastAsia"/>
                <w:color w:val="000000"/>
                <w:szCs w:val="21"/>
                <w:u w:val="single"/>
              </w:rPr>
              <w:t>□经过</w:t>
            </w:r>
            <w:r>
              <w:rPr>
                <w:rFonts w:ascii="楷体" w:eastAsia="楷体" w:hAnsi="楷体" w:hint="eastAsia"/>
                <w:color w:val="000000"/>
                <w:szCs w:val="21"/>
                <w:u w:val="single"/>
              </w:rPr>
              <w:t>/</w:t>
            </w:r>
            <w:r>
              <w:rPr>
                <w:rFonts w:ascii="楷体" w:eastAsia="楷体" w:hAnsi="楷体" w:hint="eastAsia"/>
                <w:color w:val="000000"/>
                <w:szCs w:val="21"/>
                <w:u w:val="single"/>
              </w:rPr>
              <w:t>□未经过</w:t>
            </w:r>
            <w:r>
              <w:rPr>
                <w:rFonts w:ascii="楷体" w:eastAsia="楷体" w:hAnsi="楷体" w:hint="eastAsia"/>
                <w:color w:val="000000"/>
                <w:szCs w:val="21"/>
                <w:u w:val="single"/>
              </w:rPr>
              <w:t xml:space="preserve"> </w:t>
            </w:r>
            <w:r>
              <w:rPr>
                <w:rFonts w:ascii="楷体" w:eastAsia="楷体" w:hAnsi="楷体" w:hint="eastAsia"/>
                <w:color w:val="000000"/>
                <w:szCs w:val="21"/>
                <w:u w:val="single"/>
              </w:rPr>
              <w:t>教职工代表大会认可），□其他救济机制（请注明：</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及相关申诉或调解规则，对教师与学校发生的纠纷或意见进行调处，做出申诉结论或者调解意见。</w:t>
            </w:r>
          </w:p>
        </w:tc>
      </w:tr>
      <w:tr w:rsidR="003A2A6C">
        <w:trPr>
          <w:trHeight w:val="983"/>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color w:val="000000"/>
                <w:sz w:val="24"/>
                <w:szCs w:val="24"/>
              </w:rPr>
              <w:lastRenderedPageBreak/>
              <w:t>5.2</w:t>
            </w:r>
            <w:r>
              <w:rPr>
                <w:rFonts w:ascii="仿宋" w:eastAsia="仿宋" w:hAnsi="仿宋" w:hint="eastAsia"/>
                <w:color w:val="000000"/>
                <w:sz w:val="24"/>
                <w:szCs w:val="24"/>
              </w:rPr>
              <w:t>学生权益保障</w:t>
            </w:r>
          </w:p>
        </w:tc>
        <w:tc>
          <w:tcPr>
            <w:tcW w:w="8506" w:type="dxa"/>
          </w:tcPr>
          <w:p w:rsidR="003A2A6C" w:rsidRDefault="007F7496">
            <w:pPr>
              <w:pStyle w:val="a9"/>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已设有</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未设</w:t>
            </w:r>
            <w:r>
              <w:rPr>
                <w:rFonts w:ascii="楷体" w:eastAsia="楷体" w:hAnsi="楷体" w:hint="eastAsia"/>
                <w:color w:val="000000"/>
                <w:szCs w:val="21"/>
              </w:rPr>
              <w:t>相对独立的学生申诉处理机构（请注明：</w:t>
            </w:r>
            <w:r>
              <w:rPr>
                <w:rFonts w:ascii="楷体" w:eastAsia="楷体" w:hAnsi="楷体" w:hint="eastAsia"/>
                <w:color w:val="000000"/>
                <w:szCs w:val="21"/>
              </w:rPr>
              <w:t>_____________</w:t>
            </w:r>
            <w:r>
              <w:rPr>
                <w:rFonts w:ascii="楷体" w:eastAsia="楷体" w:hAnsi="楷体" w:hint="eastAsia"/>
                <w:color w:val="000000"/>
                <w:szCs w:val="21"/>
              </w:rPr>
              <w:t>）及申诉规则，学生在获得处分前</w:t>
            </w:r>
            <w:r>
              <w:rPr>
                <w:rFonts w:ascii="楷体" w:eastAsia="楷体" w:hAnsi="楷体" w:hint="eastAsia"/>
                <w:color w:val="000000"/>
                <w:szCs w:val="21"/>
                <w:u w:val="single"/>
              </w:rPr>
              <w:t>□有</w:t>
            </w:r>
            <w:r>
              <w:rPr>
                <w:rFonts w:ascii="楷体" w:eastAsia="楷体" w:hAnsi="楷体" w:hint="eastAsia"/>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u w:val="single"/>
              </w:rPr>
              <w:t xml:space="preserve"> </w:t>
            </w:r>
            <w:r>
              <w:rPr>
                <w:rFonts w:ascii="楷体" w:eastAsia="楷体" w:hAnsi="楷体" w:hint="eastAsia"/>
                <w:color w:val="000000"/>
                <w:szCs w:val="21"/>
              </w:rPr>
              <w:t>陈述与申辩的机会，学校</w:t>
            </w:r>
            <w:r>
              <w:rPr>
                <w:rFonts w:ascii="楷体" w:eastAsia="楷体" w:hAnsi="楷体" w:hint="eastAsia"/>
                <w:color w:val="000000"/>
                <w:szCs w:val="21"/>
                <w:u w:val="single"/>
              </w:rPr>
              <w:t>□允许</w:t>
            </w:r>
            <w:r>
              <w:rPr>
                <w:rFonts w:ascii="楷体" w:eastAsia="楷体" w:hAnsi="楷体" w:hint="eastAsia"/>
                <w:color w:val="000000"/>
                <w:szCs w:val="21"/>
                <w:u w:val="single"/>
              </w:rPr>
              <w:t>/</w:t>
            </w:r>
            <w:r>
              <w:rPr>
                <w:rFonts w:ascii="楷体" w:eastAsia="楷体" w:hAnsi="楷体" w:hint="eastAsia"/>
                <w:color w:val="000000"/>
                <w:szCs w:val="21"/>
                <w:u w:val="single"/>
              </w:rPr>
              <w:t>□不允许</w:t>
            </w:r>
            <w:r>
              <w:rPr>
                <w:rFonts w:ascii="楷体" w:eastAsia="楷体" w:hAnsi="楷体" w:hint="eastAsia"/>
                <w:color w:val="000000"/>
                <w:szCs w:val="21"/>
              </w:rPr>
              <w:t>学生聘请代理人参加申诉，</w:t>
            </w:r>
            <w:r>
              <w:rPr>
                <w:rFonts w:ascii="楷体" w:eastAsia="楷体" w:hAnsi="楷体" w:hint="eastAsia"/>
                <w:color w:val="000000"/>
                <w:szCs w:val="21"/>
                <w:u w:val="single"/>
              </w:rPr>
              <w:t>□明确</w:t>
            </w:r>
            <w:r>
              <w:rPr>
                <w:rFonts w:ascii="楷体" w:eastAsia="楷体" w:hAnsi="楷体" w:hint="eastAsia"/>
                <w:color w:val="000000"/>
                <w:szCs w:val="21"/>
                <w:u w:val="single"/>
              </w:rPr>
              <w:t>/</w:t>
            </w:r>
            <w:r>
              <w:rPr>
                <w:rFonts w:ascii="楷体" w:eastAsia="楷体" w:hAnsi="楷体" w:hint="eastAsia"/>
                <w:color w:val="000000"/>
                <w:szCs w:val="21"/>
                <w:u w:val="single"/>
              </w:rPr>
              <w:t>□不明确</w:t>
            </w:r>
            <w:r>
              <w:rPr>
                <w:rFonts w:ascii="楷体" w:eastAsia="楷体" w:hAnsi="楷体" w:hint="eastAsia"/>
                <w:color w:val="000000"/>
                <w:szCs w:val="21"/>
                <w:u w:val="single"/>
              </w:rPr>
              <w:t xml:space="preserve"> </w:t>
            </w:r>
            <w:r>
              <w:rPr>
                <w:rFonts w:ascii="楷体" w:eastAsia="楷体" w:hAnsi="楷体" w:hint="eastAsia"/>
                <w:color w:val="000000"/>
                <w:szCs w:val="21"/>
              </w:rPr>
              <w:t>处分的期限与后果。对未成年学生，</w:t>
            </w:r>
            <w:r>
              <w:rPr>
                <w:rFonts w:ascii="楷体" w:eastAsia="楷体" w:hAnsi="楷体" w:hint="eastAsia"/>
                <w:color w:val="000000"/>
                <w:szCs w:val="21"/>
                <w:u w:val="single"/>
              </w:rPr>
              <w:t>□听取</w:t>
            </w:r>
            <w:r>
              <w:rPr>
                <w:rFonts w:ascii="楷体" w:eastAsia="楷体" w:hAnsi="楷体" w:hint="eastAsia"/>
                <w:color w:val="000000"/>
                <w:szCs w:val="21"/>
                <w:u w:val="single"/>
              </w:rPr>
              <w:t>/</w:t>
            </w:r>
            <w:r>
              <w:rPr>
                <w:rFonts w:ascii="楷体" w:eastAsia="楷体" w:hAnsi="楷体" w:hint="eastAsia"/>
                <w:color w:val="000000"/>
                <w:szCs w:val="21"/>
                <w:u w:val="single"/>
              </w:rPr>
              <w:t>□不听取</w:t>
            </w:r>
            <w:r>
              <w:rPr>
                <w:rFonts w:ascii="楷体" w:eastAsia="楷体" w:hAnsi="楷体" w:hint="eastAsia"/>
                <w:color w:val="000000"/>
                <w:szCs w:val="21"/>
                <w:u w:val="single"/>
              </w:rPr>
              <w:t xml:space="preserve"> </w:t>
            </w:r>
            <w:r>
              <w:rPr>
                <w:rFonts w:ascii="楷体" w:eastAsia="楷体" w:hAnsi="楷体" w:hint="eastAsia"/>
                <w:color w:val="000000"/>
                <w:szCs w:val="21"/>
              </w:rPr>
              <w:t>其法定监护人的意见。（本项幼儿园无需填写）</w:t>
            </w:r>
          </w:p>
          <w:p w:rsidR="003A2A6C" w:rsidRDefault="007F7496">
            <w:pPr>
              <w:pStyle w:val="a9"/>
              <w:numPr>
                <w:ilvl w:val="0"/>
                <w:numId w:val="6"/>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已购买</w:t>
            </w:r>
            <w:r>
              <w:rPr>
                <w:rFonts w:ascii="楷体" w:eastAsia="楷体" w:hAnsi="楷体" w:hint="eastAsia"/>
                <w:color w:val="000000"/>
                <w:szCs w:val="21"/>
                <w:u w:val="single"/>
              </w:rPr>
              <w:t>/</w:t>
            </w:r>
            <w:r>
              <w:rPr>
                <w:rFonts w:ascii="楷体" w:eastAsia="楷体" w:hAnsi="楷体" w:hint="eastAsia"/>
                <w:color w:val="000000"/>
                <w:szCs w:val="21"/>
                <w:u w:val="single"/>
              </w:rPr>
              <w:t>□未购买</w:t>
            </w:r>
            <w:r>
              <w:rPr>
                <w:rFonts w:ascii="楷体" w:eastAsia="楷体" w:hAnsi="楷体" w:hint="eastAsia"/>
                <w:color w:val="000000"/>
                <w:szCs w:val="21"/>
              </w:rPr>
              <w:t>以校方责任险为核心的校园保险（请注明：</w:t>
            </w:r>
            <w:r>
              <w:rPr>
                <w:rFonts w:ascii="楷体" w:eastAsia="楷体" w:hAnsi="楷体" w:hint="eastAsia"/>
                <w:color w:val="000000"/>
                <w:szCs w:val="21"/>
                <w:u w:val="single"/>
              </w:rPr>
              <w:t>学生校园意外险</w:t>
            </w:r>
            <w:r>
              <w:rPr>
                <w:rFonts w:ascii="楷体" w:eastAsia="楷体" w:hAnsi="楷体"/>
                <w:color w:val="000000"/>
                <w:szCs w:val="21"/>
              </w:rPr>
              <w:t>）</w:t>
            </w:r>
            <w:r>
              <w:rPr>
                <w:rFonts w:ascii="楷体" w:eastAsia="楷体" w:hAnsi="楷体" w:hint="eastAsia"/>
                <w:color w:val="000000"/>
                <w:szCs w:val="21"/>
              </w:rPr>
              <w:t>。</w:t>
            </w:r>
          </w:p>
          <w:p w:rsidR="003A2A6C" w:rsidRDefault="007F7496">
            <w:pPr>
              <w:pStyle w:val="a9"/>
              <w:numPr>
                <w:ilvl w:val="0"/>
                <w:numId w:val="6"/>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rsidR="003A2A6C" w:rsidRDefault="007F7496">
            <w:pPr>
              <w:rPr>
                <w:rFonts w:ascii="楷体_GB2312" w:eastAsia="楷体_GB2312" w:hAnsi="楷体_GB2312" w:cs="楷体_GB2312"/>
                <w:szCs w:val="20"/>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学生的安全和伤害事故应急处理机制及主要做法</w:t>
            </w:r>
            <w:r>
              <w:rPr>
                <w:rFonts w:ascii="楷体" w:eastAsia="楷体" w:hAnsi="楷体" w:hint="eastAsia"/>
                <w:color w:val="000000"/>
                <w:szCs w:val="21"/>
                <w:u w:val="single"/>
              </w:rPr>
              <w:t>：发生意外伤害事故，班主任和卫生老师</w:t>
            </w:r>
            <w:r>
              <w:rPr>
                <w:rFonts w:ascii="楷体_GB2312" w:eastAsia="楷体_GB2312" w:hAnsi="楷体_GB2312" w:cs="楷体_GB2312" w:hint="eastAsia"/>
                <w:szCs w:val="20"/>
                <w:u w:val="single"/>
              </w:rPr>
              <w:t>及时把学生送往医院救治</w:t>
            </w:r>
            <w:r>
              <w:rPr>
                <w:rFonts w:ascii="楷体_GB2312" w:eastAsia="楷体_GB2312" w:hAnsi="楷体_GB2312" w:cs="楷体_GB2312" w:hint="eastAsia"/>
                <w:szCs w:val="20"/>
                <w:u w:val="single"/>
              </w:rPr>
              <w:t>，并</w:t>
            </w:r>
            <w:r>
              <w:rPr>
                <w:rFonts w:ascii="楷体_GB2312" w:eastAsia="楷体_GB2312" w:hAnsi="楷体_GB2312" w:cs="楷体_GB2312" w:hint="eastAsia"/>
                <w:szCs w:val="20"/>
                <w:u w:val="single"/>
              </w:rPr>
              <w:t>及时通知家长</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教导处、未保老师立即向有关部门上报。学校行政领导和班主任当天到受伤学生家去家访。教导处及未保老师同时负责做好学生受伤事故调查工作。</w:t>
            </w:r>
            <w:r>
              <w:rPr>
                <w:rFonts w:ascii="楷体_GB2312" w:eastAsia="楷体_GB2312" w:hAnsi="楷体_GB2312" w:cs="楷体_GB2312" w:hint="eastAsia"/>
                <w:szCs w:val="20"/>
                <w:u w:val="single"/>
              </w:rPr>
              <w:t xml:space="preserve">                                                               </w:t>
            </w:r>
          </w:p>
          <w:p w:rsidR="003A2A6C" w:rsidRDefault="007F7496">
            <w:pPr>
              <w:rPr>
                <w:rFonts w:ascii="楷体_GB2312" w:eastAsia="楷体_GB2312" w:hAnsi="楷体_GB2312" w:cs="楷体_GB2312"/>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学校安全管理制度</w:t>
            </w:r>
            <w:r>
              <w:rPr>
                <w:rFonts w:ascii="楷体" w:eastAsia="楷体" w:hAnsi="楷体" w:hint="eastAsia"/>
                <w:color w:val="000000"/>
                <w:szCs w:val="21"/>
                <w:u w:val="single"/>
              </w:rPr>
              <w:t>《东二小学后勤部门安全管理系列制度》、</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东二</w:t>
            </w:r>
            <w:r>
              <w:rPr>
                <w:rFonts w:ascii="楷体_GB2312" w:eastAsia="楷体_GB2312" w:hAnsi="楷体_GB2312" w:cs="楷体_GB2312" w:hint="eastAsia"/>
                <w:szCs w:val="20"/>
                <w:u w:val="single"/>
              </w:rPr>
              <w:t>小学学生大型集体活动安全管理制度》</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东二</w:t>
            </w:r>
            <w:r>
              <w:rPr>
                <w:rFonts w:ascii="楷体_GB2312" w:eastAsia="楷体_GB2312" w:hAnsi="楷体_GB2312" w:cs="楷体_GB2312" w:hint="eastAsia"/>
                <w:szCs w:val="20"/>
                <w:u w:val="single"/>
              </w:rPr>
              <w:t>小学安全信息通报制度》</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东二</w:t>
            </w:r>
            <w:r>
              <w:rPr>
                <w:rFonts w:ascii="楷体_GB2312" w:eastAsia="楷体_GB2312" w:hAnsi="楷体_GB2312" w:cs="楷体_GB2312" w:hint="eastAsia"/>
                <w:szCs w:val="20"/>
                <w:u w:val="single"/>
              </w:rPr>
              <w:t>小学加强学生欺凌综合治理的实施方案》</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东二</w:t>
            </w:r>
            <w:r>
              <w:rPr>
                <w:rFonts w:ascii="楷体_GB2312" w:eastAsia="楷体_GB2312" w:hAnsi="楷体_GB2312" w:cs="楷体_GB2312" w:hint="eastAsia"/>
                <w:szCs w:val="20"/>
                <w:u w:val="single"/>
              </w:rPr>
              <w:t>小学校园欺凌事件应急处置预案</w:t>
            </w:r>
            <w:r>
              <w:rPr>
                <w:rFonts w:ascii="楷体_GB2312" w:eastAsia="楷体_GB2312" w:hAnsi="楷体_GB2312" w:cs="楷体_GB2312" w:hint="eastAsia"/>
                <w:szCs w:val="20"/>
                <w:u w:val="single"/>
              </w:rPr>
              <w:t>》等多</w:t>
            </w:r>
            <w:r>
              <w:rPr>
                <w:rFonts w:ascii="楷体_GB2312" w:eastAsia="楷体_GB2312" w:hAnsi="楷体_GB2312" w:cs="楷体_GB2312" w:hint="eastAsia"/>
                <w:szCs w:val="20"/>
                <w:u w:val="single"/>
              </w:rPr>
              <w:t>个方案。</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_GB2312" w:eastAsia="楷体_GB2312" w:hAnsi="楷体_GB2312" w:cs="楷体_GB2312" w:hint="eastAsia"/>
                <w:color w:val="000000"/>
                <w:szCs w:val="21"/>
                <w:u w:val="single"/>
              </w:rPr>
              <w:t xml:space="preserve"> </w:t>
            </w:r>
          </w:p>
          <w:p w:rsidR="003A2A6C" w:rsidRDefault="007F7496">
            <w:pPr>
              <w:rPr>
                <w:rFonts w:ascii="楷体_GB2312" w:eastAsia="楷体_GB2312" w:hAnsi="楷体_GB2312" w:cs="楷体_GB2312"/>
                <w:szCs w:val="20"/>
                <w:u w:val="single"/>
              </w:rPr>
            </w:pPr>
            <w:r>
              <w:rPr>
                <w:rFonts w:ascii="楷体_GB2312" w:eastAsia="楷体_GB2312" w:hAnsi="楷体_GB2312" w:cs="楷体_GB2312" w:hint="eastAsia"/>
                <w:color w:val="000000"/>
                <w:szCs w:val="21"/>
                <w:u w:val="single"/>
              </w:rPr>
              <w:t xml:space="preserve"> </w:t>
            </w:r>
            <w:r>
              <w:rPr>
                <w:rFonts w:ascii="楷体_GB2312" w:eastAsia="楷体_GB2312" w:hAnsi="楷体_GB2312" w:cs="楷体_GB2312" w:hint="eastAsia"/>
                <w:color w:val="000000"/>
                <w:szCs w:val="21"/>
                <w:u w:val="single"/>
              </w:rPr>
              <w:t xml:space="preserve">   </w:t>
            </w:r>
            <w:r>
              <w:rPr>
                <w:rFonts w:ascii="楷体_GB2312" w:eastAsia="楷体_GB2312" w:hAnsi="楷体_GB2312" w:cs="楷体_GB2312" w:hint="eastAsia"/>
                <w:szCs w:val="20"/>
                <w:u w:val="single"/>
              </w:rPr>
              <w:t>学生（家长）安全教育的主要做法及成效</w:t>
            </w:r>
            <w:r>
              <w:rPr>
                <w:rFonts w:ascii="楷体_GB2312" w:eastAsia="楷体_GB2312" w:hAnsi="楷体_GB2312" w:cs="楷体_GB2312" w:hint="eastAsia"/>
                <w:szCs w:val="20"/>
                <w:u w:val="single"/>
              </w:rPr>
              <w:t>：</w:t>
            </w:r>
            <w:r>
              <w:rPr>
                <w:rFonts w:ascii="楷体_GB2312" w:eastAsia="楷体_GB2312" w:hAnsi="楷体_GB2312" w:cs="楷体_GB2312" w:hint="eastAsia"/>
                <w:szCs w:val="20"/>
                <w:u w:val="single"/>
              </w:rPr>
              <w:t>学校教导处定期根据学生实际需要开展安全教育，邀请法制副校长、优秀家长资源进行专题安全讲座，学生能通过安全教育接受到比较系统的防溺水、防交通事故、防触电、防食物中毒等安全知识和技能教育。</w:t>
            </w:r>
            <w:r>
              <w:rPr>
                <w:rFonts w:ascii="楷体_GB2312" w:eastAsia="楷体_GB2312" w:hAnsi="楷体_GB2312" w:cs="楷体_GB2312" w:hint="eastAsia"/>
                <w:szCs w:val="20"/>
                <w:u w:val="single"/>
              </w:rPr>
              <w:t xml:space="preserve">         </w:t>
            </w:r>
          </w:p>
          <w:p w:rsidR="003A2A6C" w:rsidRDefault="007F7496">
            <w:pPr>
              <w:pStyle w:val="a9"/>
              <w:spacing w:line="400" w:lineRule="exact"/>
              <w:ind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教师每年签订师德承诺书，规范自身师德形象；</w:t>
            </w:r>
            <w:r>
              <w:rPr>
                <w:rFonts w:ascii="楷体" w:eastAsia="楷体" w:hAnsi="楷体" w:hint="eastAsia"/>
                <w:color w:val="000000"/>
                <w:szCs w:val="21"/>
                <w:u w:val="single"/>
              </w:rPr>
              <w:t>制定和落实《东二小学师德考核制度》，每月、每学期进行相应的考核，并与绩效奖励挂钩；开设师德校本课程，通过法规学习、楷模引领、道德讲堂等提升教师依法治教能力，提升师德素养。</w:t>
            </w:r>
            <w:r>
              <w:rPr>
                <w:rFonts w:ascii="楷体" w:eastAsia="楷体" w:hAnsi="楷体" w:hint="eastAsia"/>
                <w:color w:val="000000"/>
                <w:szCs w:val="21"/>
                <w:u w:val="single"/>
              </w:rPr>
              <w:t xml:space="preserve">                                                                       </w:t>
            </w:r>
          </w:p>
          <w:p w:rsidR="003A2A6C" w:rsidRDefault="003A2A6C">
            <w:pPr>
              <w:pStyle w:val="a9"/>
              <w:spacing w:line="400" w:lineRule="exact"/>
              <w:ind w:left="238" w:firstLineChars="0" w:firstLine="0"/>
              <w:rPr>
                <w:rFonts w:ascii="楷体" w:eastAsia="楷体" w:hAnsi="楷体"/>
                <w:color w:val="000000"/>
                <w:szCs w:val="21"/>
              </w:rPr>
            </w:pPr>
          </w:p>
        </w:tc>
      </w:tr>
      <w:tr w:rsidR="003A2A6C">
        <w:trPr>
          <w:trHeight w:val="2671"/>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lastRenderedPageBreak/>
              <w:t>5.3</w:t>
            </w:r>
            <w:r>
              <w:rPr>
                <w:rFonts w:ascii="仿宋" w:eastAsia="仿宋" w:hAnsi="仿宋" w:hint="eastAsia"/>
                <w:color w:val="000000"/>
                <w:sz w:val="24"/>
                <w:szCs w:val="24"/>
              </w:rPr>
              <w:t>纠纷解决机制</w:t>
            </w:r>
          </w:p>
        </w:tc>
        <w:tc>
          <w:tcPr>
            <w:tcW w:w="8506" w:type="dxa"/>
          </w:tcPr>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请描述校内纠纷解决机制的整体框架，及基层调解组织、教职工（代表）大会、家长委员会、法治工作机构（人员）等在处理纠纷中的作用。</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教职工（代表）大会解决校内矛盾</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家长委员会解决家校矛盾</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法治工作机构（人员）解决涉外矛盾</w:t>
            </w:r>
            <w:r>
              <w:rPr>
                <w:rFonts w:ascii="楷体" w:eastAsia="楷体" w:hAnsi="楷体" w:hint="eastAsia"/>
                <w:color w:val="000000"/>
                <w:szCs w:val="21"/>
                <w:u w:val="single"/>
              </w:rPr>
              <w:t xml:space="preserve">                                                                       </w:t>
            </w:r>
          </w:p>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请描述本年度通过</w:t>
            </w:r>
            <w:r>
              <w:rPr>
                <w:rFonts w:ascii="楷体" w:eastAsia="楷体" w:hAnsi="楷体" w:hint="eastAsia"/>
                <w:color w:val="000000"/>
                <w:szCs w:val="21"/>
              </w:rPr>
              <w:t>上述机制将纠纷有效化解于校内的主要成效、典型案例。</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无</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3A2A6C" w:rsidRDefault="003A2A6C">
            <w:pPr>
              <w:pStyle w:val="1"/>
              <w:spacing w:line="400" w:lineRule="exact"/>
              <w:ind w:left="238" w:firstLineChars="0" w:firstLine="0"/>
              <w:rPr>
                <w:rFonts w:ascii="楷体" w:eastAsia="楷体" w:hAnsi="楷体"/>
                <w:color w:val="000000"/>
                <w:szCs w:val="21"/>
              </w:rPr>
            </w:pPr>
          </w:p>
        </w:tc>
      </w:tr>
      <w:tr w:rsidR="003A2A6C">
        <w:trPr>
          <w:trHeight w:val="739"/>
          <w:jc w:val="center"/>
        </w:trPr>
        <w:tc>
          <w:tcPr>
            <w:tcW w:w="9715" w:type="dxa"/>
            <w:gridSpan w:val="2"/>
            <w:vAlign w:val="center"/>
          </w:tcPr>
          <w:p w:rsidR="003A2A6C" w:rsidRDefault="007F7496">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6.</w:t>
            </w:r>
            <w:r>
              <w:rPr>
                <w:rFonts w:ascii="仿宋" w:eastAsia="仿宋" w:hAnsi="仿宋" w:hint="eastAsia"/>
                <w:b/>
                <w:bCs/>
                <w:color w:val="000000"/>
                <w:sz w:val="24"/>
                <w:szCs w:val="24"/>
              </w:rPr>
              <w:t>开展法治宣传教育情况</w:t>
            </w:r>
          </w:p>
        </w:tc>
      </w:tr>
      <w:tr w:rsidR="003A2A6C">
        <w:trPr>
          <w:trHeight w:val="668"/>
          <w:jc w:val="center"/>
        </w:trPr>
        <w:tc>
          <w:tcPr>
            <w:tcW w:w="1209" w:type="dxa"/>
            <w:vAlign w:val="center"/>
          </w:tcPr>
          <w:p w:rsidR="003A2A6C" w:rsidRDefault="007F7496">
            <w:pPr>
              <w:spacing w:line="400" w:lineRule="exact"/>
              <w:rPr>
                <w:rFonts w:ascii="仿宋" w:eastAsia="仿宋" w:hAnsi="仿宋"/>
                <w:color w:val="000000"/>
                <w:sz w:val="24"/>
                <w:szCs w:val="24"/>
              </w:rPr>
            </w:pPr>
            <w:r>
              <w:rPr>
                <w:rFonts w:ascii="仿宋" w:eastAsia="仿宋" w:hAnsi="仿宋" w:hint="eastAsia"/>
                <w:color w:val="000000"/>
                <w:sz w:val="24"/>
                <w:szCs w:val="24"/>
              </w:rPr>
              <w:t>6.1</w:t>
            </w:r>
            <w:r>
              <w:rPr>
                <w:rFonts w:ascii="仿宋" w:eastAsia="仿宋" w:hAnsi="仿宋" w:hint="eastAsia"/>
                <w:color w:val="000000"/>
                <w:sz w:val="24"/>
                <w:szCs w:val="24"/>
              </w:rPr>
              <w:t>普法机制建设</w:t>
            </w:r>
          </w:p>
        </w:tc>
        <w:tc>
          <w:tcPr>
            <w:tcW w:w="8506" w:type="dxa"/>
          </w:tcPr>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已制定</w:t>
            </w:r>
            <w:r>
              <w:rPr>
                <w:rFonts w:ascii="楷体" w:eastAsia="楷体" w:hAnsi="楷体" w:hint="eastAsia"/>
                <w:color w:val="000000"/>
                <w:szCs w:val="21"/>
                <w:u w:val="single"/>
              </w:rPr>
              <w:t>/</w:t>
            </w:r>
            <w:r>
              <w:rPr>
                <w:rFonts w:ascii="楷体" w:eastAsia="楷体" w:hAnsi="楷体" w:hint="eastAsia"/>
                <w:color w:val="000000"/>
                <w:szCs w:val="21"/>
                <w:u w:val="single"/>
              </w:rPr>
              <w:t>□未制定</w:t>
            </w:r>
            <w:r>
              <w:rPr>
                <w:rFonts w:ascii="楷体" w:eastAsia="楷体" w:hAnsi="楷体" w:hint="eastAsia"/>
                <w:color w:val="000000"/>
                <w:szCs w:val="21"/>
                <w:u w:val="single"/>
              </w:rPr>
              <w:t xml:space="preserve"> </w:t>
            </w:r>
            <w:r>
              <w:rPr>
                <w:rFonts w:ascii="楷体" w:eastAsia="楷体" w:hAnsi="楷体" w:hint="eastAsia"/>
                <w:color w:val="000000"/>
                <w:szCs w:val="21"/>
              </w:rPr>
              <w:t>本校普法规划或工作计划，</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已明确</w:t>
            </w:r>
            <w:r>
              <w:rPr>
                <w:rFonts w:ascii="楷体" w:eastAsia="楷体" w:hAnsi="楷体" w:hint="eastAsia"/>
                <w:color w:val="000000"/>
                <w:szCs w:val="21"/>
                <w:u w:val="single"/>
              </w:rPr>
              <w:t>/</w:t>
            </w:r>
            <w:r>
              <w:rPr>
                <w:rFonts w:ascii="楷体" w:eastAsia="楷体" w:hAnsi="楷体" w:hint="eastAsia"/>
                <w:color w:val="000000"/>
                <w:szCs w:val="21"/>
                <w:u w:val="single"/>
              </w:rPr>
              <w:t>□未明确</w:t>
            </w:r>
            <w:r>
              <w:rPr>
                <w:rFonts w:ascii="楷体" w:eastAsia="楷体" w:hAnsi="楷体" w:hint="eastAsia"/>
                <w:color w:val="000000"/>
                <w:szCs w:val="21"/>
                <w:u w:val="single"/>
              </w:rPr>
              <w:t xml:space="preserve"> </w:t>
            </w:r>
            <w:r>
              <w:rPr>
                <w:rFonts w:ascii="楷体" w:eastAsia="楷体" w:hAnsi="楷体" w:hint="eastAsia"/>
                <w:color w:val="000000"/>
                <w:szCs w:val="21"/>
              </w:rPr>
              <w:t>负责普法工作</w:t>
            </w:r>
            <w:r>
              <w:rPr>
                <w:rFonts w:ascii="楷体" w:eastAsia="楷体" w:hAnsi="楷体"/>
                <w:color w:val="000000"/>
                <w:szCs w:val="21"/>
              </w:rPr>
              <w:t>的</w:t>
            </w:r>
            <w:r>
              <w:rPr>
                <w:rFonts w:ascii="楷体" w:eastAsia="楷体" w:hAnsi="楷体" w:hint="eastAsia"/>
                <w:color w:val="000000"/>
                <w:szCs w:val="21"/>
              </w:rPr>
              <w:t>责任部门</w:t>
            </w:r>
            <w:r>
              <w:rPr>
                <w:rFonts w:ascii="楷体" w:eastAsia="楷体" w:hAnsi="楷体"/>
                <w:color w:val="000000"/>
                <w:szCs w:val="21"/>
              </w:rPr>
              <w:t>（</w:t>
            </w:r>
            <w:r>
              <w:rPr>
                <w:rFonts w:ascii="楷体" w:eastAsia="楷体" w:hAnsi="楷体" w:hint="eastAsia"/>
                <w:color w:val="000000"/>
                <w:szCs w:val="21"/>
              </w:rPr>
              <w:t>本项幼儿园无需填写</w:t>
            </w:r>
            <w:r>
              <w:rPr>
                <w:rFonts w:ascii="楷体" w:eastAsia="楷体" w:hAnsi="楷体"/>
                <w:color w:val="000000"/>
                <w:szCs w:val="21"/>
              </w:rPr>
              <w:t>）</w:t>
            </w:r>
            <w:r>
              <w:rPr>
                <w:rFonts w:ascii="楷体" w:eastAsia="楷体" w:hAnsi="楷体" w:hint="eastAsia"/>
                <w:color w:val="000000"/>
                <w:szCs w:val="21"/>
              </w:rPr>
              <w:t>。</w:t>
            </w:r>
          </w:p>
          <w:p w:rsidR="003A2A6C" w:rsidRDefault="007F7496">
            <w:pPr>
              <w:pStyle w:val="1"/>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校领导班子参加校内法治专题学习的次数：</w:t>
            </w:r>
            <w:r>
              <w:rPr>
                <w:rFonts w:ascii="楷体" w:eastAsia="楷体" w:hAnsi="楷体" w:hint="eastAsia"/>
                <w:color w:val="000000"/>
                <w:szCs w:val="21"/>
              </w:rPr>
              <w:t>_</w:t>
            </w:r>
            <w:r>
              <w:rPr>
                <w:rFonts w:ascii="楷体" w:eastAsia="楷体" w:hAnsi="楷体" w:hint="eastAsia"/>
                <w:color w:val="000000"/>
                <w:szCs w:val="21"/>
              </w:rPr>
              <w:t>2</w:t>
            </w:r>
            <w:r>
              <w:rPr>
                <w:rFonts w:ascii="楷体" w:eastAsia="楷体" w:hAnsi="楷体" w:hint="eastAsia"/>
                <w:color w:val="000000"/>
                <w:szCs w:val="21"/>
              </w:rPr>
              <w:t>_</w:t>
            </w:r>
            <w:r>
              <w:rPr>
                <w:rFonts w:ascii="楷体" w:eastAsia="楷体" w:hAnsi="楷体" w:hint="eastAsia"/>
                <w:color w:val="000000"/>
                <w:szCs w:val="21"/>
              </w:rPr>
              <w:t>次。</w:t>
            </w:r>
          </w:p>
        </w:tc>
      </w:tr>
      <w:tr w:rsidR="003A2A6C">
        <w:trPr>
          <w:trHeight w:val="4331"/>
          <w:jc w:val="center"/>
        </w:trPr>
        <w:tc>
          <w:tcPr>
            <w:tcW w:w="1209" w:type="dxa"/>
            <w:vAlign w:val="center"/>
          </w:tcPr>
          <w:p w:rsidR="003A2A6C" w:rsidRDefault="007F7496">
            <w:pPr>
              <w:spacing w:line="400" w:lineRule="exact"/>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.2</w:t>
            </w:r>
            <w:r>
              <w:rPr>
                <w:rFonts w:ascii="仿宋" w:eastAsia="仿宋" w:hAnsi="仿宋" w:hint="eastAsia"/>
                <w:color w:val="000000"/>
                <w:sz w:val="24"/>
                <w:szCs w:val="24"/>
              </w:rPr>
              <w:t>教职员工法律素养提升</w:t>
            </w:r>
          </w:p>
        </w:tc>
        <w:tc>
          <w:tcPr>
            <w:tcW w:w="8506" w:type="dxa"/>
          </w:tcPr>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学校领导、法治骨干教师本年度</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参加</w:t>
            </w:r>
            <w:r>
              <w:rPr>
                <w:rFonts w:ascii="楷体" w:eastAsia="楷体" w:hAnsi="楷体" w:hint="eastAsia"/>
                <w:color w:val="000000"/>
                <w:szCs w:val="21"/>
                <w:u w:val="single"/>
              </w:rPr>
              <w:t>/</w:t>
            </w:r>
            <w:r>
              <w:rPr>
                <w:rFonts w:ascii="楷体" w:eastAsia="楷体" w:hAnsi="楷体" w:hint="eastAsia"/>
                <w:color w:val="000000"/>
                <w:szCs w:val="21"/>
                <w:u w:val="single"/>
              </w:rPr>
              <w:t>□不参加</w:t>
            </w:r>
            <w:r>
              <w:rPr>
                <w:rFonts w:ascii="楷体" w:eastAsia="楷体" w:hAnsi="楷体" w:hint="eastAsia"/>
                <w:color w:val="000000"/>
                <w:szCs w:val="21"/>
                <w:u w:val="single"/>
              </w:rPr>
              <w:t xml:space="preserve"> </w:t>
            </w:r>
            <w:r>
              <w:rPr>
                <w:rFonts w:ascii="楷体" w:eastAsia="楷体" w:hAnsi="楷体" w:hint="eastAsia"/>
                <w:color w:val="000000"/>
                <w:szCs w:val="21"/>
              </w:rPr>
              <w:t>校外各级各类法治培训，包括</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市级培训（请注明人次数：</w:t>
            </w:r>
            <w:r>
              <w:rPr>
                <w:rFonts w:ascii="楷体" w:eastAsia="楷体" w:hAnsi="楷体" w:hint="eastAsia"/>
                <w:color w:val="000000"/>
                <w:szCs w:val="21"/>
                <w:u w:val="single"/>
              </w:rPr>
              <w:t xml:space="preserve"> </w:t>
            </w:r>
            <w:r>
              <w:rPr>
                <w:rFonts w:ascii="楷体" w:eastAsia="楷体" w:hAnsi="楷体" w:hint="eastAsia"/>
                <w:color w:val="000000"/>
                <w:szCs w:val="21"/>
                <w:u w:val="single"/>
              </w:rPr>
              <w:t>2</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区级培训（请注明人次数：</w:t>
            </w:r>
            <w:r>
              <w:rPr>
                <w:rFonts w:ascii="楷体" w:eastAsia="楷体" w:hAnsi="楷体" w:hint="eastAsia"/>
                <w:color w:val="000000"/>
                <w:szCs w:val="21"/>
                <w:u w:val="single"/>
              </w:rPr>
              <w:t xml:space="preserve"> </w:t>
            </w:r>
            <w:r>
              <w:rPr>
                <w:rFonts w:ascii="楷体" w:eastAsia="楷体" w:hAnsi="楷体" w:hint="eastAsia"/>
                <w:color w:val="000000"/>
                <w:szCs w:val="21"/>
                <w:u w:val="single"/>
              </w:rPr>
              <w:t>6</w:t>
            </w:r>
            <w:r>
              <w:rPr>
                <w:rFonts w:ascii="楷体" w:eastAsia="楷体" w:hAnsi="楷体" w:hint="eastAsia"/>
                <w:color w:val="000000"/>
                <w:szCs w:val="21"/>
                <w:u w:val="single"/>
              </w:rPr>
              <w:t xml:space="preserve">   </w:t>
            </w:r>
            <w:r>
              <w:rPr>
                <w:rFonts w:ascii="楷体" w:eastAsia="楷体" w:hAnsi="楷体" w:hint="eastAsia"/>
                <w:color w:val="000000"/>
                <w:szCs w:val="21"/>
                <w:u w:val="single"/>
              </w:rPr>
              <w:t>），□其他培训（请注明培训类型及人次数</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p>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已建立</w:t>
            </w:r>
            <w:r>
              <w:rPr>
                <w:rFonts w:ascii="楷体" w:eastAsia="楷体" w:hAnsi="楷体" w:hint="eastAsia"/>
                <w:color w:val="000000"/>
                <w:szCs w:val="21"/>
                <w:u w:val="single"/>
              </w:rPr>
              <w:t>/</w:t>
            </w:r>
            <w:r>
              <w:rPr>
                <w:rFonts w:ascii="楷体" w:eastAsia="楷体" w:hAnsi="楷体" w:hint="eastAsia"/>
                <w:color w:val="000000"/>
                <w:szCs w:val="21"/>
                <w:u w:val="single"/>
              </w:rPr>
              <w:t>□未建立</w:t>
            </w:r>
            <w:r>
              <w:rPr>
                <w:rFonts w:ascii="楷体" w:eastAsia="楷体" w:hAnsi="楷体" w:hint="eastAsia"/>
                <w:color w:val="000000"/>
                <w:szCs w:val="21"/>
                <w:u w:val="single"/>
              </w:rPr>
              <w:t xml:space="preserve"> </w:t>
            </w:r>
            <w:r>
              <w:rPr>
                <w:rFonts w:ascii="楷体" w:eastAsia="楷体" w:hAnsi="楷体" w:hint="eastAsia"/>
                <w:color w:val="000000"/>
                <w:szCs w:val="21"/>
              </w:rPr>
              <w:t>教职员工全员学法制度，本年度开展校内培训</w:t>
            </w:r>
            <w:r>
              <w:rPr>
                <w:rFonts w:ascii="楷体" w:eastAsia="楷体" w:hAnsi="楷体" w:hint="eastAsia"/>
                <w:color w:val="000000"/>
                <w:szCs w:val="21"/>
              </w:rPr>
              <w:t>___</w:t>
            </w:r>
            <w:r>
              <w:rPr>
                <w:rFonts w:ascii="楷体" w:eastAsia="楷体" w:hAnsi="楷体" w:hint="eastAsia"/>
                <w:color w:val="000000"/>
                <w:szCs w:val="21"/>
              </w:rPr>
              <w:t>10</w:t>
            </w:r>
            <w:r>
              <w:rPr>
                <w:rFonts w:ascii="楷体" w:eastAsia="楷体" w:hAnsi="楷体" w:hint="eastAsia"/>
                <w:color w:val="000000"/>
                <w:szCs w:val="21"/>
              </w:rPr>
              <w:t>__</w:t>
            </w:r>
            <w:r>
              <w:rPr>
                <w:rFonts w:ascii="楷体" w:eastAsia="楷体" w:hAnsi="楷体" w:hint="eastAsia"/>
                <w:color w:val="000000"/>
                <w:szCs w:val="21"/>
              </w:rPr>
              <w:t>次，内容涵盖：□新法新规释义、□教师权益保护、</w:t>
            </w:r>
            <w:r>
              <w:rPr>
                <w:rFonts w:ascii="楷体" w:eastAsia="楷体" w:hAnsi="楷体" w:hint="eastAsia"/>
                <w:color w:val="000000"/>
                <w:szCs w:val="21"/>
              </w:rPr>
              <w:sym w:font="Wingdings 2" w:char="0052"/>
            </w:r>
            <w:r>
              <w:rPr>
                <w:rFonts w:ascii="楷体" w:eastAsia="楷体" w:hAnsi="楷体" w:hint="eastAsia"/>
                <w:color w:val="000000"/>
                <w:szCs w:val="21"/>
              </w:rPr>
              <w:t>校园暴力防控、</w:t>
            </w:r>
            <w:r>
              <w:rPr>
                <w:rFonts w:ascii="楷体" w:eastAsia="楷体" w:hAnsi="楷体" w:hint="eastAsia"/>
                <w:color w:val="000000"/>
                <w:szCs w:val="21"/>
              </w:rPr>
              <w:sym w:font="Wingdings 2" w:char="0052"/>
            </w:r>
            <w:r>
              <w:rPr>
                <w:rFonts w:ascii="楷体" w:eastAsia="楷体" w:hAnsi="楷体" w:hint="eastAsia"/>
                <w:color w:val="000000"/>
                <w:szCs w:val="21"/>
              </w:rPr>
              <w:t>学生伤害事故处理、</w:t>
            </w:r>
            <w:r>
              <w:rPr>
                <w:rFonts w:ascii="楷体" w:eastAsia="楷体" w:hAnsi="楷体" w:hint="eastAsia"/>
                <w:color w:val="000000"/>
                <w:szCs w:val="21"/>
              </w:rPr>
              <w:sym w:font="Wingdings 2" w:char="0052"/>
            </w:r>
            <w:r>
              <w:rPr>
                <w:rFonts w:ascii="楷体" w:eastAsia="楷体" w:hAnsi="楷体" w:hint="eastAsia"/>
                <w:color w:val="000000"/>
                <w:szCs w:val="21"/>
              </w:rPr>
              <w:t>突发事件引导、□其他（请注明：</w:t>
            </w:r>
            <w:r>
              <w:rPr>
                <w:rFonts w:ascii="楷体" w:eastAsia="楷体" w:hAnsi="楷体" w:hint="eastAsia"/>
                <w:color w:val="000000"/>
                <w:szCs w:val="21"/>
                <w:u w:val="single"/>
              </w:rPr>
              <w:t xml:space="preserve"> </w:t>
            </w:r>
            <w:r>
              <w:rPr>
                <w:rFonts w:ascii="楷体" w:eastAsia="楷体" w:hAnsi="楷体" w:hint="eastAsia"/>
                <w:color w:val="000000"/>
                <w:szCs w:val="21"/>
                <w:u w:val="single"/>
              </w:rPr>
              <w:t>《教师法》</w:t>
            </w:r>
            <w:r>
              <w:rPr>
                <w:rFonts w:ascii="楷体" w:eastAsia="楷体" w:hAnsi="楷体"/>
                <w:color w:val="000000"/>
                <w:szCs w:val="21"/>
                <w:u w:val="single"/>
              </w:rPr>
              <w:t xml:space="preserve"> </w:t>
            </w:r>
            <w:r>
              <w:rPr>
                <w:rFonts w:ascii="楷体" w:eastAsia="楷体" w:hAnsi="楷体" w:hint="eastAsia"/>
                <w:szCs w:val="21"/>
                <w:u w:val="single"/>
              </w:rPr>
              <w:t>《新时代中小学教师职业行为十项准则》</w:t>
            </w:r>
            <w:r>
              <w:rPr>
                <w:rFonts w:ascii="楷体" w:eastAsia="楷体" w:hAnsi="楷体"/>
                <w:color w:val="000000"/>
                <w:szCs w:val="21"/>
                <w:u w:val="single"/>
              </w:rPr>
              <w:t xml:space="preserve"> </w:t>
            </w:r>
            <w:r>
              <w:rPr>
                <w:rFonts w:ascii="楷体" w:eastAsia="楷体" w:hAnsi="楷体" w:hint="eastAsia"/>
                <w:szCs w:val="21"/>
                <w:u w:val="single"/>
              </w:rPr>
              <w:t>《中小学教师职业道德规范》</w:t>
            </w:r>
            <w:r>
              <w:rPr>
                <w:rFonts w:ascii="楷体" w:eastAsia="楷体" w:hAnsi="楷体" w:hint="eastAsia"/>
                <w:szCs w:val="21"/>
                <w:u w:val="single"/>
              </w:rPr>
              <w:t>等</w:t>
            </w:r>
            <w:r>
              <w:rPr>
                <w:rFonts w:ascii="楷体" w:eastAsia="楷体" w:hAnsi="楷体" w:hint="eastAsia"/>
                <w:color w:val="000000"/>
                <w:szCs w:val="21"/>
                <w:u w:val="single"/>
              </w:rPr>
              <w:t xml:space="preserve"> </w:t>
            </w:r>
            <w:r>
              <w:rPr>
                <w:rFonts w:ascii="楷体" w:eastAsia="楷体" w:hAnsi="楷体" w:hint="eastAsia"/>
                <w:color w:val="000000"/>
                <w:szCs w:val="21"/>
              </w:rPr>
              <w:t>）。</w:t>
            </w:r>
          </w:p>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请描述教职员工接受普法教育的主要形式与主要成效。</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学校组织教师学习《中共中央关于全面深化新时代教师队伍建设改革的实施意见》等，并组织全体教师签订了本年度师德承诺书。学校在教工学习中还组织普法教育的相关讲座、培训，如学生伤害事故如何正确处置、传染病预防等，帮助教师加强法制观念，学会正确应对。</w:t>
            </w:r>
            <w:r>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p>
          <w:p w:rsidR="003A2A6C" w:rsidRDefault="003A2A6C">
            <w:pPr>
              <w:pStyle w:val="1"/>
              <w:spacing w:line="400" w:lineRule="exact"/>
              <w:ind w:left="238" w:firstLineChars="0" w:firstLine="0"/>
              <w:rPr>
                <w:rFonts w:ascii="楷体" w:eastAsia="楷体" w:hAnsi="楷体"/>
                <w:color w:val="000000"/>
                <w:szCs w:val="21"/>
                <w:u w:val="single"/>
              </w:rPr>
            </w:pPr>
          </w:p>
        </w:tc>
      </w:tr>
      <w:tr w:rsidR="003A2A6C">
        <w:trPr>
          <w:trHeight w:val="2684"/>
          <w:jc w:val="center"/>
        </w:trPr>
        <w:tc>
          <w:tcPr>
            <w:tcW w:w="1209" w:type="dxa"/>
            <w:vAlign w:val="center"/>
          </w:tcPr>
          <w:p w:rsidR="003A2A6C" w:rsidRDefault="007F7496">
            <w:pPr>
              <w:spacing w:line="400" w:lineRule="exact"/>
              <w:rPr>
                <w:rFonts w:ascii="仿宋" w:eastAsia="仿宋" w:hAnsi="仿宋"/>
                <w:color w:val="000000"/>
                <w:sz w:val="24"/>
                <w:szCs w:val="24"/>
              </w:rPr>
            </w:pPr>
            <w:r>
              <w:rPr>
                <w:rFonts w:ascii="仿宋" w:eastAsia="仿宋" w:hAnsi="仿宋" w:hint="eastAsia"/>
                <w:color w:val="000000"/>
                <w:sz w:val="24"/>
                <w:szCs w:val="24"/>
              </w:rPr>
              <w:lastRenderedPageBreak/>
              <w:t>6.3</w:t>
            </w:r>
            <w:r>
              <w:rPr>
                <w:rFonts w:ascii="仿宋" w:eastAsia="仿宋" w:hAnsi="仿宋" w:hint="eastAsia"/>
                <w:color w:val="000000"/>
                <w:sz w:val="24"/>
                <w:szCs w:val="24"/>
              </w:rPr>
              <w:t>学生普法教育</w:t>
            </w:r>
          </w:p>
        </w:tc>
        <w:tc>
          <w:tcPr>
            <w:tcW w:w="8506" w:type="dxa"/>
          </w:tcPr>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t>□已编写</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未编写</w:t>
            </w:r>
            <w:r>
              <w:rPr>
                <w:rFonts w:ascii="楷体" w:eastAsia="楷体" w:hAnsi="楷体" w:hint="eastAsia"/>
                <w:color w:val="000000"/>
                <w:szCs w:val="21"/>
                <w:u w:val="single"/>
              </w:rPr>
              <w:t xml:space="preserve"> </w:t>
            </w:r>
            <w:r>
              <w:rPr>
                <w:rFonts w:ascii="楷体" w:eastAsia="楷体" w:hAnsi="楷体" w:hint="eastAsia"/>
                <w:color w:val="000000"/>
                <w:szCs w:val="21"/>
              </w:rPr>
              <w:t>校本教材（本项幼儿园无需填写）。</w:t>
            </w:r>
          </w:p>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u w:val="single"/>
              </w:rPr>
              <w:sym w:font="Wingdings 2" w:char="0052"/>
            </w:r>
            <w:r>
              <w:rPr>
                <w:rFonts w:ascii="楷体" w:eastAsia="楷体" w:hAnsi="楷体" w:hint="eastAsia"/>
                <w:color w:val="000000"/>
                <w:szCs w:val="21"/>
                <w:u w:val="single"/>
              </w:rPr>
              <w:t>系统开展</w:t>
            </w:r>
            <w:r>
              <w:rPr>
                <w:rFonts w:ascii="楷体" w:eastAsia="楷体" w:hAnsi="楷体" w:hint="eastAsia"/>
                <w:color w:val="000000"/>
                <w:szCs w:val="21"/>
                <w:u w:val="single"/>
              </w:rPr>
              <w:t>/</w:t>
            </w:r>
            <w:r>
              <w:rPr>
                <w:rFonts w:ascii="楷体" w:eastAsia="楷体" w:hAnsi="楷体" w:hint="eastAsia"/>
                <w:color w:val="000000"/>
                <w:szCs w:val="21"/>
                <w:u w:val="single"/>
              </w:rPr>
              <w:t>□偶尔开展</w:t>
            </w:r>
            <w:r>
              <w:rPr>
                <w:rFonts w:ascii="楷体" w:eastAsia="楷体" w:hAnsi="楷体" w:hint="eastAsia"/>
                <w:color w:val="000000"/>
                <w:szCs w:val="21"/>
                <w:u w:val="single"/>
              </w:rPr>
              <w:t>/</w:t>
            </w:r>
            <w:r>
              <w:rPr>
                <w:rFonts w:ascii="楷体" w:eastAsia="楷体" w:hAnsi="楷体" w:hint="eastAsia"/>
                <w:color w:val="000000"/>
                <w:szCs w:val="21"/>
                <w:u w:val="single"/>
              </w:rPr>
              <w:t>□未开展</w:t>
            </w:r>
            <w:r>
              <w:rPr>
                <w:rFonts w:ascii="楷体" w:eastAsia="楷体" w:hAnsi="楷体" w:hint="eastAsia"/>
                <w:color w:val="000000"/>
                <w:szCs w:val="21"/>
                <w:u w:val="single"/>
              </w:rPr>
              <w:t xml:space="preserve"> </w:t>
            </w:r>
            <w:r>
              <w:rPr>
                <w:rFonts w:ascii="楷体" w:eastAsia="楷体" w:hAnsi="楷体" w:hint="eastAsia"/>
                <w:color w:val="000000"/>
                <w:szCs w:val="21"/>
              </w:rPr>
              <w:t>普法活动，请描述学生接受普法教育的主要形式、次数与主要成效。</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学校利用班队活动、晨会课时间对学生进行法制专题教育；结合品社、道法课的学习对学生进行法制教育；组织开展法制教育相关实践活动，校内学生行为规范良好。</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p>
          <w:p w:rsidR="003A2A6C" w:rsidRDefault="003A2A6C">
            <w:pPr>
              <w:pStyle w:val="1"/>
              <w:spacing w:line="400" w:lineRule="exact"/>
              <w:ind w:left="238" w:firstLineChars="0" w:firstLine="0"/>
              <w:rPr>
                <w:rFonts w:ascii="楷体" w:eastAsia="楷体" w:hAnsi="楷体"/>
                <w:color w:val="000000"/>
                <w:szCs w:val="21"/>
                <w:u w:val="single"/>
              </w:rPr>
            </w:pPr>
          </w:p>
        </w:tc>
      </w:tr>
      <w:tr w:rsidR="003A2A6C">
        <w:trPr>
          <w:trHeight w:val="557"/>
          <w:jc w:val="center"/>
        </w:trPr>
        <w:tc>
          <w:tcPr>
            <w:tcW w:w="9715" w:type="dxa"/>
            <w:gridSpan w:val="2"/>
            <w:vAlign w:val="center"/>
          </w:tcPr>
          <w:p w:rsidR="003A2A6C" w:rsidRDefault="007F7496">
            <w:pPr>
              <w:pStyle w:val="1"/>
              <w:spacing w:line="400" w:lineRule="exact"/>
              <w:ind w:firstLineChars="0" w:firstLine="0"/>
              <w:rPr>
                <w:rFonts w:ascii="楷体" w:eastAsia="楷体" w:hAnsi="楷体"/>
                <w:color w:val="000000"/>
                <w:szCs w:val="21"/>
              </w:rPr>
            </w:pPr>
            <w:r>
              <w:rPr>
                <w:rFonts w:ascii="仿宋" w:eastAsia="仿宋" w:hAnsi="仿宋" w:hint="eastAsia"/>
                <w:b/>
                <w:bCs/>
                <w:color w:val="000000"/>
                <w:sz w:val="24"/>
                <w:szCs w:val="24"/>
              </w:rPr>
              <w:t>7.</w:t>
            </w:r>
            <w:r>
              <w:rPr>
                <w:rFonts w:ascii="仿宋" w:eastAsia="仿宋" w:hAnsi="仿宋" w:hint="eastAsia"/>
                <w:b/>
                <w:bCs/>
                <w:color w:val="000000"/>
                <w:sz w:val="24"/>
                <w:szCs w:val="24"/>
              </w:rPr>
              <w:t>其他</w:t>
            </w:r>
          </w:p>
        </w:tc>
      </w:tr>
      <w:tr w:rsidR="003A2A6C">
        <w:trPr>
          <w:trHeight w:val="2829"/>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7.</w:t>
            </w:r>
            <w:r>
              <w:rPr>
                <w:rFonts w:ascii="仿宋" w:eastAsia="仿宋" w:hAnsi="仿宋"/>
                <w:color w:val="000000"/>
                <w:sz w:val="24"/>
                <w:szCs w:val="24"/>
              </w:rPr>
              <w:t>1</w:t>
            </w:r>
            <w:r>
              <w:rPr>
                <w:rFonts w:ascii="仿宋" w:eastAsia="仿宋" w:hAnsi="仿宋"/>
                <w:color w:val="000000"/>
                <w:sz w:val="24"/>
                <w:szCs w:val="24"/>
              </w:rPr>
              <w:t>学校依法治校工作获奖情况</w:t>
            </w:r>
          </w:p>
        </w:tc>
        <w:tc>
          <w:tcPr>
            <w:tcW w:w="8506" w:type="dxa"/>
          </w:tcPr>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请描述学校在本年度依法治校相关评比活动中获得的奖项，如法治教育精品项目、法治辩论赛、教育法治科研及校长、师生获得的相关奖励等。</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学生在徐汇区禁毒动漫绘画中获得奖项，多名青年教师在学区师德演讲比赛中荣获奖项，学校荣获上海市文明单位、上海市安全文明校、上海市心理健康教育达标校、区行为规范示范校等荣誉称号。</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p>
          <w:p w:rsidR="003A2A6C" w:rsidRDefault="007F7496">
            <w:pPr>
              <w:pStyle w:val="1"/>
              <w:spacing w:line="400" w:lineRule="exact"/>
              <w:ind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p>
          <w:p w:rsidR="003A2A6C" w:rsidRDefault="003A2A6C">
            <w:pPr>
              <w:pStyle w:val="1"/>
              <w:spacing w:line="400" w:lineRule="exact"/>
              <w:rPr>
                <w:rFonts w:ascii="楷体" w:eastAsia="楷体" w:hAnsi="楷体"/>
                <w:color w:val="000000"/>
                <w:szCs w:val="21"/>
                <w:u w:val="single"/>
              </w:rPr>
            </w:pPr>
          </w:p>
        </w:tc>
      </w:tr>
      <w:tr w:rsidR="003A2A6C">
        <w:trPr>
          <w:trHeight w:val="4793"/>
          <w:jc w:val="center"/>
        </w:trPr>
        <w:tc>
          <w:tcPr>
            <w:tcW w:w="1209" w:type="dxa"/>
            <w:vAlign w:val="center"/>
          </w:tcPr>
          <w:p w:rsidR="003A2A6C" w:rsidRDefault="007F7496">
            <w:pPr>
              <w:spacing w:line="400" w:lineRule="exact"/>
              <w:jc w:val="left"/>
              <w:rPr>
                <w:rFonts w:ascii="仿宋" w:eastAsia="仿宋" w:hAnsi="仿宋"/>
                <w:color w:val="000000"/>
                <w:sz w:val="24"/>
                <w:szCs w:val="24"/>
              </w:rPr>
            </w:pPr>
            <w:r>
              <w:rPr>
                <w:rFonts w:ascii="仿宋" w:eastAsia="仿宋" w:hAnsi="仿宋" w:hint="eastAsia"/>
                <w:color w:val="000000"/>
                <w:sz w:val="24"/>
                <w:szCs w:val="24"/>
              </w:rPr>
              <w:t>7.</w:t>
            </w:r>
            <w:r>
              <w:rPr>
                <w:rFonts w:ascii="仿宋" w:eastAsia="仿宋" w:hAnsi="仿宋"/>
                <w:color w:val="000000"/>
                <w:sz w:val="24"/>
                <w:szCs w:val="24"/>
              </w:rPr>
              <w:t>2</w:t>
            </w:r>
            <w:r>
              <w:rPr>
                <w:rFonts w:ascii="仿宋" w:eastAsia="仿宋" w:hAnsi="仿宋" w:hint="eastAsia"/>
                <w:color w:val="000000"/>
                <w:sz w:val="24"/>
                <w:szCs w:val="24"/>
              </w:rPr>
              <w:t>涉法涉诉及纠纷处理情况</w:t>
            </w:r>
          </w:p>
        </w:tc>
        <w:tc>
          <w:tcPr>
            <w:tcW w:w="8506" w:type="dxa"/>
          </w:tcPr>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请对本年度校内纠纷发生情况进行统计（相关纠纷指已经过校内或校外专门机构立案、建档的纠纷，勾选时</w:t>
            </w:r>
            <w:r>
              <w:rPr>
                <w:rFonts w:ascii="楷体" w:eastAsia="楷体" w:hAnsi="楷体"/>
                <w:color w:val="000000"/>
                <w:szCs w:val="21"/>
              </w:rPr>
              <w:t>以该纠纷最终</w:t>
            </w:r>
            <w:r>
              <w:rPr>
                <w:rFonts w:ascii="楷体" w:eastAsia="楷体" w:hAnsi="楷体" w:hint="eastAsia"/>
                <w:color w:val="000000"/>
                <w:szCs w:val="21"/>
              </w:rPr>
              <w:t>解决</w:t>
            </w:r>
            <w:r>
              <w:rPr>
                <w:rFonts w:ascii="楷体" w:eastAsia="楷体" w:hAnsi="楷体"/>
                <w:color w:val="000000"/>
                <w:szCs w:val="21"/>
              </w:rPr>
              <w:t>的形式</w:t>
            </w:r>
            <w:r>
              <w:rPr>
                <w:rFonts w:ascii="楷体" w:eastAsia="楷体" w:hAnsi="楷体" w:hint="eastAsia"/>
                <w:color w:val="000000"/>
                <w:szCs w:val="21"/>
              </w:rPr>
              <w:t>/</w:t>
            </w:r>
            <w:r>
              <w:rPr>
                <w:rFonts w:ascii="楷体" w:eastAsia="楷体" w:hAnsi="楷体" w:hint="eastAsia"/>
                <w:color w:val="000000"/>
                <w:szCs w:val="21"/>
              </w:rPr>
              <w:t>阶段</w:t>
            </w:r>
            <w:r>
              <w:rPr>
                <w:rFonts w:ascii="楷体" w:eastAsia="楷体" w:hAnsi="楷体"/>
                <w:color w:val="000000"/>
                <w:szCs w:val="21"/>
              </w:rPr>
              <w:t>为准，并</w:t>
            </w:r>
            <w:r>
              <w:rPr>
                <w:rFonts w:ascii="楷体" w:eastAsia="楷体" w:hAnsi="楷体" w:hint="eastAsia"/>
                <w:color w:val="000000"/>
                <w:szCs w:val="21"/>
              </w:rPr>
              <w:t>注明次数）：</w:t>
            </w:r>
            <w:r>
              <w:rPr>
                <w:rFonts w:ascii="楷体" w:eastAsia="楷体" w:hAnsi="楷体" w:hint="eastAsia"/>
                <w:color w:val="000000"/>
                <w:szCs w:val="21"/>
                <w:u w:val="single"/>
              </w:rPr>
              <w:t>□协商、</w:t>
            </w:r>
            <w:r>
              <w:rPr>
                <w:rFonts w:ascii="楷体" w:eastAsia="楷体" w:hAnsi="楷体"/>
                <w:color w:val="000000"/>
                <w:szCs w:val="21"/>
                <w:u w:val="single"/>
              </w:rPr>
              <w:t>和解</w:t>
            </w:r>
            <w:r>
              <w:rPr>
                <w:rFonts w:ascii="楷体" w:eastAsia="楷体" w:hAnsi="楷体" w:hint="eastAsia"/>
                <w:color w:val="000000"/>
                <w:szCs w:val="21"/>
                <w:u w:val="single"/>
              </w:rPr>
              <w:t>解决（</w:t>
            </w:r>
            <w:r>
              <w:rPr>
                <w:rFonts w:ascii="楷体" w:eastAsia="楷体" w:hAnsi="楷体" w:hint="eastAsia"/>
                <w:color w:val="000000"/>
                <w:szCs w:val="21"/>
                <w:u w:val="single"/>
              </w:rPr>
              <w:t xml:space="preserve">  </w:t>
            </w:r>
            <w:r>
              <w:rPr>
                <w:rFonts w:ascii="楷体" w:eastAsia="楷体" w:hAnsi="楷体" w:hint="eastAsia"/>
                <w:color w:val="000000"/>
                <w:szCs w:val="21"/>
                <w:u w:val="single"/>
              </w:rPr>
              <w:t>），□申诉解决（</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u w:val="single"/>
              </w:rPr>
              <w:sym w:font="Wingdings 2" w:char="00A3"/>
            </w:r>
            <w:r>
              <w:rPr>
                <w:rFonts w:ascii="楷体" w:eastAsia="楷体" w:hAnsi="楷体" w:hint="eastAsia"/>
                <w:color w:val="000000"/>
                <w:szCs w:val="21"/>
                <w:u w:val="single"/>
              </w:rPr>
              <w:t>诉讼解决（</w:t>
            </w:r>
            <w:r>
              <w:rPr>
                <w:rFonts w:ascii="楷体" w:eastAsia="楷体" w:hAnsi="楷体" w:hint="eastAsia"/>
                <w:color w:val="000000"/>
                <w:szCs w:val="21"/>
                <w:u w:val="single"/>
              </w:rPr>
              <w:t xml:space="preserve">  </w:t>
            </w:r>
            <w:r>
              <w:rPr>
                <w:rFonts w:ascii="楷体" w:eastAsia="楷体" w:hAnsi="楷体" w:hint="eastAsia"/>
                <w:color w:val="000000"/>
                <w:szCs w:val="21"/>
                <w:u w:val="single"/>
              </w:rPr>
              <w:t>），□仲裁解决（</w:t>
            </w:r>
            <w:r>
              <w:rPr>
                <w:rFonts w:ascii="楷体" w:eastAsia="楷体" w:hAnsi="楷体" w:hint="eastAsia"/>
                <w:color w:val="000000"/>
                <w:szCs w:val="21"/>
                <w:u w:val="single"/>
              </w:rPr>
              <w:t xml:space="preserve">  </w:t>
            </w:r>
            <w:r>
              <w:rPr>
                <w:rFonts w:ascii="楷体" w:eastAsia="楷体" w:hAnsi="楷体" w:hint="eastAsia"/>
                <w:color w:val="000000"/>
                <w:szCs w:val="21"/>
                <w:u w:val="single"/>
              </w:rPr>
              <w:t>），□调解解决（</w:t>
            </w:r>
            <w:r>
              <w:rPr>
                <w:rFonts w:ascii="楷体" w:eastAsia="楷体" w:hAnsi="楷体" w:hint="eastAsia"/>
                <w:color w:val="000000"/>
                <w:szCs w:val="21"/>
                <w:u w:val="single"/>
              </w:rPr>
              <w:t xml:space="preserve">  </w:t>
            </w:r>
            <w:r>
              <w:rPr>
                <w:rFonts w:ascii="楷体" w:eastAsia="楷体" w:hAnsi="楷体"/>
                <w:color w:val="000000"/>
                <w:szCs w:val="21"/>
                <w:u w:val="single"/>
              </w:rPr>
              <w:t>）</w:t>
            </w:r>
            <w:r>
              <w:rPr>
                <w:rFonts w:ascii="楷体" w:eastAsia="楷体" w:hAnsi="楷体" w:hint="eastAsia"/>
                <w:color w:val="000000"/>
                <w:szCs w:val="21"/>
                <w:u w:val="single"/>
              </w:rPr>
              <w:t>，□本年度尚未解决（</w:t>
            </w:r>
            <w:r>
              <w:rPr>
                <w:rFonts w:ascii="楷体" w:eastAsia="楷体" w:hAnsi="楷体" w:hint="eastAsia"/>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其中如涉及</w:t>
            </w:r>
            <w:r>
              <w:rPr>
                <w:rFonts w:ascii="楷体" w:eastAsia="楷体" w:hAnsi="楷体"/>
                <w:color w:val="000000"/>
                <w:szCs w:val="21"/>
              </w:rPr>
              <w:t>诉讼、仲裁解决的纠错率</w:t>
            </w:r>
            <w:r>
              <w:rPr>
                <w:rFonts w:ascii="楷体" w:eastAsia="楷体" w:hAnsi="楷体" w:hint="eastAsia"/>
                <w:color w:val="000000"/>
                <w:szCs w:val="21"/>
              </w:rPr>
              <w:t>/</w:t>
            </w:r>
            <w:r>
              <w:rPr>
                <w:rFonts w:ascii="楷体" w:eastAsia="楷体" w:hAnsi="楷体" w:hint="eastAsia"/>
                <w:color w:val="000000"/>
                <w:szCs w:val="21"/>
              </w:rPr>
              <w:t>败诉</w:t>
            </w:r>
            <w:r>
              <w:rPr>
                <w:rFonts w:ascii="楷体" w:eastAsia="楷体" w:hAnsi="楷体"/>
                <w:color w:val="000000"/>
                <w:szCs w:val="21"/>
              </w:rPr>
              <w:t>率为（）</w:t>
            </w:r>
            <w:r>
              <w:rPr>
                <w:rFonts w:ascii="楷体" w:eastAsia="楷体" w:hAnsi="楷体" w:hint="eastAsia"/>
                <w:color w:val="000000"/>
                <w:szCs w:val="21"/>
              </w:rPr>
              <w:t>。</w:t>
            </w:r>
          </w:p>
          <w:p w:rsidR="003A2A6C" w:rsidRDefault="007F7496">
            <w:pPr>
              <w:pStyle w:val="1"/>
              <w:numPr>
                <w:ilvl w:val="0"/>
                <w:numId w:val="6"/>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请分别简要描述上述纠纷的依法处理情况。</w:t>
            </w:r>
          </w:p>
          <w:p w:rsidR="003A2A6C" w:rsidRDefault="007F7496">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无</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p>
          <w:p w:rsidR="003A2A6C" w:rsidRDefault="007F7496">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r>
              <w:rPr>
                <w:rFonts w:ascii="楷体" w:eastAsia="楷体" w:hAnsi="楷体" w:hint="eastAsia"/>
                <w:color w:val="000000"/>
                <w:szCs w:val="21"/>
                <w:u w:val="single"/>
              </w:rPr>
              <w:t xml:space="preserve"> </w:t>
            </w:r>
          </w:p>
        </w:tc>
      </w:tr>
      <w:tr w:rsidR="003A2A6C">
        <w:trPr>
          <w:trHeight w:val="2963"/>
          <w:jc w:val="center"/>
        </w:trPr>
        <w:tc>
          <w:tcPr>
            <w:tcW w:w="9715" w:type="dxa"/>
            <w:gridSpan w:val="2"/>
          </w:tcPr>
          <w:p w:rsidR="003A2A6C" w:rsidRDefault="007F7496">
            <w:pPr>
              <w:pStyle w:val="1"/>
              <w:spacing w:line="400" w:lineRule="exact"/>
              <w:ind w:firstLineChars="0" w:firstLine="0"/>
              <w:jc w:val="left"/>
              <w:rPr>
                <w:rFonts w:ascii="仿宋" w:eastAsia="仿宋" w:hAnsi="仿宋"/>
                <w:b/>
                <w:color w:val="000000"/>
                <w:sz w:val="24"/>
                <w:szCs w:val="24"/>
              </w:rPr>
            </w:pPr>
            <w:r>
              <w:rPr>
                <w:rFonts w:ascii="仿宋" w:eastAsia="仿宋" w:hAnsi="仿宋" w:hint="eastAsia"/>
                <w:b/>
                <w:color w:val="000000"/>
                <w:sz w:val="24"/>
                <w:szCs w:val="24"/>
              </w:rPr>
              <w:lastRenderedPageBreak/>
              <w:t>7.3.</w:t>
            </w:r>
            <w:r>
              <w:rPr>
                <w:rFonts w:ascii="仿宋" w:eastAsia="仿宋" w:hAnsi="仿宋" w:hint="eastAsia"/>
                <w:b/>
                <w:color w:val="000000"/>
                <w:sz w:val="24"/>
                <w:szCs w:val="24"/>
              </w:rPr>
              <w:t>学校依法治校本年度特色推进情况、存在问题及下年度工作重点：</w:t>
            </w:r>
          </w:p>
          <w:p w:rsidR="003A2A6C" w:rsidRDefault="007F7496">
            <w:pPr>
              <w:pStyle w:val="1"/>
              <w:spacing w:line="400" w:lineRule="exact"/>
              <w:ind w:firstLineChars="0" w:firstLine="481"/>
              <w:jc w:val="left"/>
              <w:rPr>
                <w:rFonts w:ascii="楷体" w:eastAsia="楷体" w:hAnsi="楷体"/>
                <w:color w:val="000000"/>
                <w:szCs w:val="21"/>
              </w:rPr>
            </w:pPr>
            <w:r>
              <w:rPr>
                <w:rFonts w:ascii="楷体" w:eastAsia="楷体" w:hAnsi="楷体" w:hint="eastAsia"/>
                <w:color w:val="000000"/>
                <w:szCs w:val="21"/>
              </w:rPr>
              <w:t>学校健全各项制度，通过教代会通过了《东二小学师德考核制度》，每月、每学期进行相应的考核，并与绩效奖励挂钩，起到了激励机制。</w:t>
            </w:r>
            <w:r>
              <w:rPr>
                <w:rFonts w:ascii="楷体_GB2312" w:eastAsia="楷体_GB2312" w:hAnsi="楷体_GB2312" w:cs="楷体_GB2312" w:hint="eastAsia"/>
                <w:bCs/>
                <w:color w:val="000000"/>
                <w:szCs w:val="21"/>
              </w:rPr>
              <w:t>学校申报了</w:t>
            </w:r>
            <w:r>
              <w:rPr>
                <w:rFonts w:ascii="楷体" w:eastAsia="楷体" w:hAnsi="楷体" w:hint="eastAsia"/>
                <w:color w:val="000000"/>
                <w:szCs w:val="21"/>
              </w:rPr>
              <w:t>《教师心理辅导意识和能力的提升</w:t>
            </w:r>
            <w:r>
              <w:rPr>
                <w:rFonts w:ascii="楷体" w:eastAsia="楷体" w:hAnsi="楷体" w:hint="eastAsia"/>
                <w:color w:val="000000"/>
                <w:szCs w:val="21"/>
              </w:rPr>
              <w:t xml:space="preserve"> </w:t>
            </w:r>
            <w:r>
              <w:rPr>
                <w:rFonts w:ascii="楷体" w:eastAsia="楷体" w:hAnsi="楷体" w:hint="eastAsia"/>
                <w:color w:val="000000"/>
                <w:szCs w:val="21"/>
              </w:rPr>
              <w:t>》十三五师德校本课程，组织全体教职工开展《教师法》、《中小学教师职业道德规范》等法律法规学习，提升依法执教能力；通过《杏坛春秋》视频观摩，学习于漪老师等师德楷模的高尚师德；通过学校《身边的师德故事》道德讲堂等论坛交流，学身边榜样，提升师德素养。</w:t>
            </w:r>
          </w:p>
          <w:p w:rsidR="003A2A6C" w:rsidRDefault="007F7496">
            <w:pPr>
              <w:pStyle w:val="1"/>
              <w:spacing w:line="400" w:lineRule="exact"/>
              <w:ind w:firstLineChars="0" w:firstLine="481"/>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hint="eastAsia"/>
                <w:color w:val="000000"/>
                <w:szCs w:val="21"/>
              </w:rPr>
              <w:t>严格执行市颁课程标准，切实减轻学生过重课业负担，关心爱护学生，注重学困生的帮扶和特异体质学生的照顾。在教师聘用和待遇上，严格执行上级要求，教师工作条件良好，管理规范，教师队伍和谐稳定。学校还创造条件，按计划组织师生开展阳光体育活动</w:t>
            </w:r>
            <w:r>
              <w:rPr>
                <w:rFonts w:ascii="楷体" w:eastAsia="楷体" w:hAnsi="楷体" w:hint="eastAsia"/>
                <w:color w:val="000000"/>
                <w:szCs w:val="21"/>
              </w:rPr>
              <w:t>、创建文明组室活动，使教师在忙碌的工作之余锻炼身体，愉悦身心，增强教师团队的凝聚力。依法治校促进了师生关系的融洽，形成了尊师爱生、教学相长的良好局面。</w:t>
            </w:r>
          </w:p>
          <w:p w:rsidR="003A2A6C" w:rsidRDefault="007F7496">
            <w:pPr>
              <w:pStyle w:val="1"/>
              <w:spacing w:line="400" w:lineRule="exact"/>
              <w:ind w:firstLineChars="0" w:firstLine="481"/>
              <w:jc w:val="left"/>
              <w:rPr>
                <w:rFonts w:ascii="楷体" w:eastAsia="楷体" w:hAnsi="楷体"/>
                <w:color w:val="000000"/>
                <w:szCs w:val="21"/>
              </w:rPr>
            </w:pPr>
            <w:r>
              <w:rPr>
                <w:rFonts w:ascii="楷体" w:eastAsia="楷体" w:hAnsi="楷体" w:hint="eastAsia"/>
                <w:color w:val="000000"/>
                <w:szCs w:val="21"/>
              </w:rPr>
              <w:t>学校以“普法宣传周”为载体，以各种学生喜闻乐见的形式</w:t>
            </w:r>
            <w:r>
              <w:rPr>
                <w:rFonts w:ascii="楷体_GB2312" w:eastAsia="楷体_GB2312" w:hAnsi="楷体_GB2312" w:cs="楷体_GB2312" w:hint="eastAsia"/>
              </w:rPr>
              <w:t>开展</w:t>
            </w:r>
            <w:r>
              <w:rPr>
                <w:rFonts w:ascii="楷体_GB2312" w:eastAsia="楷体_GB2312" w:hAnsi="楷体_GB2312" w:cs="楷体_GB2312" w:hint="eastAsia"/>
              </w:rPr>
              <w:t>普法宣传</w:t>
            </w:r>
            <w:r>
              <w:rPr>
                <w:rFonts w:ascii="楷体_GB2312" w:eastAsia="楷体_GB2312" w:hAnsi="楷体_GB2312" w:cs="楷体_GB2312" w:hint="eastAsia"/>
              </w:rPr>
              <w:t>教育，</w:t>
            </w:r>
            <w:r>
              <w:rPr>
                <w:rFonts w:ascii="楷体" w:eastAsia="楷体" w:hAnsi="楷体" w:hint="eastAsia"/>
                <w:color w:val="000000"/>
                <w:szCs w:val="21"/>
              </w:rPr>
              <w:t>组织开展法制教育相关实践活动，</w:t>
            </w:r>
            <w:r>
              <w:rPr>
                <w:rFonts w:ascii="楷体_GB2312" w:eastAsia="楷体_GB2312" w:hAnsi="楷体_GB2312" w:cs="楷体_GB2312" w:hint="eastAsia"/>
              </w:rPr>
              <w:t>邀请法制副校长、优秀家长资源进行专题安全</w:t>
            </w:r>
            <w:r>
              <w:rPr>
                <w:rFonts w:ascii="楷体_GB2312" w:eastAsia="楷体_GB2312" w:hAnsi="楷体_GB2312" w:cs="楷体_GB2312" w:hint="eastAsia"/>
              </w:rPr>
              <w:t>互动活动</w:t>
            </w:r>
            <w:r>
              <w:rPr>
                <w:rFonts w:ascii="楷体_GB2312" w:eastAsia="楷体_GB2312" w:hAnsi="楷体_GB2312" w:cs="楷体_GB2312" w:hint="eastAsia"/>
              </w:rPr>
              <w:t>，学生能接受到比较</w:t>
            </w:r>
            <w:r>
              <w:rPr>
                <w:rFonts w:ascii="楷体_GB2312" w:eastAsia="楷体_GB2312" w:hAnsi="楷体_GB2312" w:cs="楷体_GB2312" w:hint="eastAsia"/>
              </w:rPr>
              <w:t>系统的</w:t>
            </w:r>
            <w:r>
              <w:rPr>
                <w:rFonts w:ascii="楷体_GB2312" w:eastAsia="楷体_GB2312" w:hAnsi="楷体_GB2312" w:cs="楷体_GB2312" w:hint="eastAsia"/>
              </w:rPr>
              <w:t>安全知识和技能教育</w:t>
            </w:r>
            <w:r>
              <w:rPr>
                <w:rFonts w:ascii="楷体_GB2312" w:eastAsia="楷体_GB2312" w:hAnsi="楷体_GB2312" w:cs="楷体_GB2312" w:hint="eastAsia"/>
              </w:rPr>
              <w:t>，</w:t>
            </w:r>
            <w:r>
              <w:rPr>
                <w:rFonts w:ascii="楷体" w:eastAsia="楷体" w:hAnsi="楷体" w:hint="eastAsia"/>
                <w:color w:val="000000"/>
                <w:szCs w:val="21"/>
              </w:rPr>
              <w:t>校内学生安全意识和行为规范良好。</w:t>
            </w:r>
          </w:p>
          <w:p w:rsidR="003A2A6C" w:rsidRDefault="007F7496">
            <w:pPr>
              <w:pStyle w:val="1"/>
              <w:spacing w:line="400" w:lineRule="exact"/>
              <w:jc w:val="left"/>
              <w:rPr>
                <w:rFonts w:ascii="楷体" w:eastAsia="楷体" w:hAnsi="楷体"/>
                <w:color w:val="000000"/>
                <w:szCs w:val="21"/>
              </w:rPr>
            </w:pPr>
            <w:r>
              <w:rPr>
                <w:rFonts w:ascii="楷体" w:eastAsia="楷体" w:hAnsi="楷体" w:hint="eastAsia"/>
                <w:color w:val="000000"/>
                <w:szCs w:val="21"/>
              </w:rPr>
              <w:t>下年度工作重点：</w:t>
            </w:r>
            <w:r>
              <w:rPr>
                <w:rFonts w:ascii="楷体_GB2312" w:eastAsia="楷体_GB2312" w:hAnsi="楷体_GB2312" w:cs="楷体_GB2312" w:hint="eastAsia"/>
                <w:color w:val="000000"/>
                <w:szCs w:val="21"/>
              </w:rPr>
              <w:t>教师层面：进一步</w:t>
            </w:r>
            <w:r>
              <w:rPr>
                <w:rFonts w:ascii="楷体_GB2312" w:eastAsia="楷体_GB2312" w:hAnsi="楷体_GB2312" w:cs="楷体_GB2312" w:hint="eastAsia"/>
                <w:color w:val="333333"/>
                <w:szCs w:val="21"/>
                <w:shd w:val="clear" w:color="auto" w:fill="FFFFFF"/>
              </w:rPr>
              <w:t>深入学习《义务教育法》、《中华人民共和国教师法》、《中华人民共和国未成年人保护法》、《学生伤害事故处理办法》等法律法规。提高全校教职工的法律意识和法制观念，弘扬社会主义法治精神。通过“年度教师”评选，进一步树立先进典型，弘扬优秀师德。</w:t>
            </w:r>
            <w:r>
              <w:rPr>
                <w:rFonts w:ascii="楷体" w:eastAsia="楷体" w:hAnsi="楷体" w:hint="eastAsia"/>
                <w:color w:val="000000"/>
                <w:szCs w:val="21"/>
              </w:rPr>
              <w:t>学生层面：继续利用校内外资源，开展学生喜闻乐见的法制教育，进一步提高学生的法制观念、安全意识，促进学生的健康成长。</w:t>
            </w:r>
            <w:bookmarkStart w:id="0" w:name="_GoBack"/>
            <w:bookmarkEnd w:id="0"/>
          </w:p>
          <w:p w:rsidR="003A2A6C" w:rsidRDefault="003A2A6C">
            <w:pPr>
              <w:pStyle w:val="1"/>
              <w:spacing w:line="400" w:lineRule="exact"/>
              <w:jc w:val="left"/>
              <w:rPr>
                <w:rFonts w:ascii="楷体" w:eastAsia="楷体" w:hAnsi="楷体"/>
                <w:color w:val="000000"/>
                <w:szCs w:val="21"/>
              </w:rPr>
            </w:pPr>
          </w:p>
        </w:tc>
      </w:tr>
    </w:tbl>
    <w:p w:rsidR="003A2A6C" w:rsidRDefault="003A2A6C">
      <w:pPr>
        <w:spacing w:line="560" w:lineRule="exact"/>
        <w:rPr>
          <w:rFonts w:ascii="黑体" w:eastAsia="黑体" w:hint="eastAsia"/>
          <w:sz w:val="32"/>
        </w:rPr>
      </w:pPr>
    </w:p>
    <w:p w:rsidR="003A2A6C" w:rsidRDefault="003A2A6C">
      <w:pPr>
        <w:spacing w:line="560" w:lineRule="exact"/>
        <w:rPr>
          <w:rFonts w:ascii="黑体" w:eastAsia="黑体" w:hint="eastAsia"/>
          <w:sz w:val="32"/>
        </w:rPr>
      </w:pPr>
    </w:p>
    <w:p w:rsidR="003A2A6C" w:rsidRDefault="003A2A6C">
      <w:pPr>
        <w:spacing w:line="560" w:lineRule="exact"/>
        <w:rPr>
          <w:rFonts w:ascii="黑体" w:eastAsia="黑体" w:hint="eastAsia"/>
          <w:sz w:val="32"/>
        </w:rPr>
      </w:pPr>
    </w:p>
    <w:p w:rsidR="003A2A6C" w:rsidRDefault="003A2A6C">
      <w:pPr>
        <w:spacing w:line="560" w:lineRule="exact"/>
        <w:rPr>
          <w:rFonts w:ascii="黑体" w:eastAsia="黑体" w:hint="eastAsia"/>
          <w:sz w:val="32"/>
        </w:rPr>
      </w:pPr>
    </w:p>
    <w:p w:rsidR="003A2A6C" w:rsidRDefault="003A2A6C">
      <w:pPr>
        <w:spacing w:line="560" w:lineRule="exact"/>
        <w:rPr>
          <w:rFonts w:ascii="黑体" w:eastAsia="黑体" w:hint="eastAsia"/>
          <w:sz w:val="32"/>
        </w:rPr>
      </w:pPr>
    </w:p>
    <w:p w:rsidR="003A2A6C" w:rsidRDefault="003A2A6C">
      <w:pPr>
        <w:spacing w:line="560" w:lineRule="exact"/>
        <w:rPr>
          <w:rFonts w:ascii="黑体" w:eastAsia="黑体" w:hint="eastAsia"/>
          <w:sz w:val="32"/>
        </w:rPr>
      </w:pPr>
    </w:p>
    <w:p w:rsidR="003A2A6C" w:rsidRDefault="003A2A6C">
      <w:pPr>
        <w:ind w:firstLineChars="200" w:firstLine="422"/>
        <w:rPr>
          <w:rFonts w:hint="eastAsia"/>
          <w:b/>
        </w:rPr>
      </w:pPr>
    </w:p>
    <w:sectPr w:rsidR="003A2A6C" w:rsidSect="003A2A6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A6C" w:rsidRDefault="003A2A6C" w:rsidP="003A2A6C">
      <w:r>
        <w:separator/>
      </w:r>
    </w:p>
  </w:endnote>
  <w:endnote w:type="continuationSeparator" w:id="0">
    <w:p w:rsidR="003A2A6C" w:rsidRDefault="003A2A6C" w:rsidP="003A2A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Wingdings 2">
    <w:altName w:val="Webdings"/>
    <w:charset w:val="00"/>
    <w:family w:val="auto"/>
    <w:pitch w:val="default"/>
    <w:sig w:usb0="00000000" w:usb1="0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楷体">
    <w:altName w:val="宋体"/>
    <w:charset w:val="86"/>
    <w:family w:val="modern"/>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6C" w:rsidRDefault="007F7496">
    <w:pPr>
      <w:pStyle w:val="a4"/>
      <w:framePr w:wrap="around" w:vAnchor="text" w:hAnchor="margin" w:xAlign="outside" w:y="1"/>
      <w:rPr>
        <w:rStyle w:val="a7"/>
        <w:rFonts w:ascii="宋体" w:hAnsi="宋体"/>
        <w:sz w:val="28"/>
      </w:rPr>
    </w:pPr>
    <w:r>
      <w:rPr>
        <w:rStyle w:val="a7"/>
        <w:rFonts w:ascii="宋体" w:hAnsi="宋体" w:hint="eastAsia"/>
        <w:sz w:val="28"/>
      </w:rPr>
      <w:t>—</w:t>
    </w:r>
    <w:r>
      <w:rPr>
        <w:rStyle w:val="a7"/>
        <w:rFonts w:ascii="宋体" w:hAnsi="宋体" w:hint="eastAsia"/>
        <w:sz w:val="28"/>
      </w:rPr>
      <w:t xml:space="preserve">  </w:t>
    </w:r>
    <w:r w:rsidR="003A2A6C">
      <w:rPr>
        <w:rStyle w:val="a7"/>
        <w:rFonts w:ascii="宋体" w:hAnsi="宋体"/>
        <w:sz w:val="28"/>
      </w:rPr>
      <w:fldChar w:fldCharType="begin"/>
    </w:r>
    <w:r>
      <w:rPr>
        <w:rStyle w:val="a7"/>
        <w:rFonts w:ascii="宋体" w:hAnsi="宋体"/>
        <w:sz w:val="28"/>
      </w:rPr>
      <w:instrText xml:space="preserve">PAGE  </w:instrText>
    </w:r>
    <w:r w:rsidR="003A2A6C">
      <w:rPr>
        <w:rStyle w:val="a7"/>
        <w:rFonts w:ascii="宋体" w:hAnsi="宋体"/>
        <w:sz w:val="28"/>
      </w:rPr>
      <w:fldChar w:fldCharType="separate"/>
    </w:r>
    <w:r>
      <w:rPr>
        <w:rStyle w:val="a7"/>
        <w:rFonts w:ascii="宋体" w:hAnsi="宋体"/>
        <w:noProof/>
        <w:sz w:val="28"/>
      </w:rPr>
      <w:t>9</w:t>
    </w:r>
    <w:r w:rsidR="003A2A6C">
      <w:rPr>
        <w:rStyle w:val="a7"/>
        <w:rFonts w:ascii="宋体" w:hAnsi="宋体"/>
        <w:sz w:val="28"/>
      </w:rPr>
      <w:fldChar w:fldCharType="end"/>
    </w:r>
    <w:r>
      <w:rPr>
        <w:rStyle w:val="a7"/>
        <w:rFonts w:ascii="宋体" w:hAnsi="宋体" w:hint="eastAsia"/>
        <w:sz w:val="28"/>
      </w:rPr>
      <w:t xml:space="preserve">  </w:t>
    </w:r>
    <w:r>
      <w:rPr>
        <w:rStyle w:val="a7"/>
        <w:rFonts w:ascii="宋体" w:hAnsi="宋体" w:hint="eastAsia"/>
        <w:sz w:val="28"/>
      </w:rPr>
      <w:t>—</w:t>
    </w:r>
    <w:r>
      <w:rPr>
        <w:rStyle w:val="a7"/>
        <w:rFonts w:ascii="宋体" w:hAnsi="宋体" w:hint="eastAsia"/>
        <w:sz w:val="28"/>
      </w:rPr>
      <w:t xml:space="preserve"> </w:t>
    </w:r>
  </w:p>
  <w:p w:rsidR="003A2A6C" w:rsidRDefault="003A2A6C">
    <w:pPr>
      <w:pStyle w:val="a4"/>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A6C" w:rsidRDefault="003A2A6C" w:rsidP="003A2A6C">
      <w:r>
        <w:separator/>
      </w:r>
    </w:p>
  </w:footnote>
  <w:footnote w:type="continuationSeparator" w:id="0">
    <w:p w:rsidR="003A2A6C" w:rsidRDefault="003A2A6C" w:rsidP="003A2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FFF"/>
    <w:multiLevelType w:val="multilevel"/>
    <w:tmpl w:val="07502F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2871A77"/>
    <w:multiLevelType w:val="multilevel"/>
    <w:tmpl w:val="32871A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0F0553F"/>
    <w:multiLevelType w:val="multilevel"/>
    <w:tmpl w:val="50F055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244C04"/>
    <w:multiLevelType w:val="singleLevel"/>
    <w:tmpl w:val="69244C04"/>
    <w:lvl w:ilvl="0">
      <w:start w:val="1"/>
      <w:numFmt w:val="chineseCounting"/>
      <w:suff w:val="nothing"/>
      <w:lvlText w:val="%1、"/>
      <w:lvlJc w:val="left"/>
    </w:lvl>
  </w:abstractNum>
  <w:abstractNum w:abstractNumId="4">
    <w:nsid w:val="6BB53BB9"/>
    <w:multiLevelType w:val="multilevel"/>
    <w:tmpl w:val="6BB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FC876AE"/>
    <w:multiLevelType w:val="multilevel"/>
    <w:tmpl w:val="7FC876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3B5"/>
    <w:rsid w:val="00020EC8"/>
    <w:rsid w:val="000B4E74"/>
    <w:rsid w:val="000B6434"/>
    <w:rsid w:val="000C0732"/>
    <w:rsid w:val="000F1EC3"/>
    <w:rsid w:val="0014058C"/>
    <w:rsid w:val="0014186B"/>
    <w:rsid w:val="0015122B"/>
    <w:rsid w:val="001651D6"/>
    <w:rsid w:val="00166D42"/>
    <w:rsid w:val="001754EA"/>
    <w:rsid w:val="001926D0"/>
    <w:rsid w:val="001C417F"/>
    <w:rsid w:val="001C7951"/>
    <w:rsid w:val="001D0605"/>
    <w:rsid w:val="001D47BF"/>
    <w:rsid w:val="001F1FA7"/>
    <w:rsid w:val="00205275"/>
    <w:rsid w:val="00206581"/>
    <w:rsid w:val="0021519A"/>
    <w:rsid w:val="0021640E"/>
    <w:rsid w:val="002360BD"/>
    <w:rsid w:val="002411E4"/>
    <w:rsid w:val="002422BF"/>
    <w:rsid w:val="00270668"/>
    <w:rsid w:val="002754CE"/>
    <w:rsid w:val="002E379A"/>
    <w:rsid w:val="003222F4"/>
    <w:rsid w:val="00323FE3"/>
    <w:rsid w:val="0035355A"/>
    <w:rsid w:val="00361160"/>
    <w:rsid w:val="00364BC9"/>
    <w:rsid w:val="00374022"/>
    <w:rsid w:val="00396483"/>
    <w:rsid w:val="003A014C"/>
    <w:rsid w:val="003A2A6C"/>
    <w:rsid w:val="003B3490"/>
    <w:rsid w:val="003C157A"/>
    <w:rsid w:val="003E16C7"/>
    <w:rsid w:val="003E65E2"/>
    <w:rsid w:val="00437A6B"/>
    <w:rsid w:val="0045349F"/>
    <w:rsid w:val="00454951"/>
    <w:rsid w:val="00484497"/>
    <w:rsid w:val="004B0C16"/>
    <w:rsid w:val="004B2170"/>
    <w:rsid w:val="004B5B90"/>
    <w:rsid w:val="004B69F7"/>
    <w:rsid w:val="004D0432"/>
    <w:rsid w:val="004D55B5"/>
    <w:rsid w:val="005001F9"/>
    <w:rsid w:val="00590A19"/>
    <w:rsid w:val="005D6771"/>
    <w:rsid w:val="005F09D9"/>
    <w:rsid w:val="00631A98"/>
    <w:rsid w:val="006556D6"/>
    <w:rsid w:val="006607C6"/>
    <w:rsid w:val="0066778D"/>
    <w:rsid w:val="006A41B9"/>
    <w:rsid w:val="006C7FE2"/>
    <w:rsid w:val="00700837"/>
    <w:rsid w:val="00733474"/>
    <w:rsid w:val="007669FB"/>
    <w:rsid w:val="007A33EE"/>
    <w:rsid w:val="007A6EFA"/>
    <w:rsid w:val="007E6287"/>
    <w:rsid w:val="007F7496"/>
    <w:rsid w:val="00805EF7"/>
    <w:rsid w:val="0082708D"/>
    <w:rsid w:val="00827131"/>
    <w:rsid w:val="008A40D6"/>
    <w:rsid w:val="008D2669"/>
    <w:rsid w:val="00906950"/>
    <w:rsid w:val="009143B5"/>
    <w:rsid w:val="009174E0"/>
    <w:rsid w:val="0092221B"/>
    <w:rsid w:val="0099620A"/>
    <w:rsid w:val="009C2A9E"/>
    <w:rsid w:val="009D7581"/>
    <w:rsid w:val="00A01A45"/>
    <w:rsid w:val="00A05745"/>
    <w:rsid w:val="00A12154"/>
    <w:rsid w:val="00A933C3"/>
    <w:rsid w:val="00AC3C8C"/>
    <w:rsid w:val="00B15691"/>
    <w:rsid w:val="00B24D32"/>
    <w:rsid w:val="00B66D18"/>
    <w:rsid w:val="00B7492D"/>
    <w:rsid w:val="00B777EE"/>
    <w:rsid w:val="00BA1115"/>
    <w:rsid w:val="00BE54E1"/>
    <w:rsid w:val="00BF58B6"/>
    <w:rsid w:val="00C2334A"/>
    <w:rsid w:val="00C24AB1"/>
    <w:rsid w:val="00C2532E"/>
    <w:rsid w:val="00C26914"/>
    <w:rsid w:val="00C43F42"/>
    <w:rsid w:val="00C5080D"/>
    <w:rsid w:val="00C5208F"/>
    <w:rsid w:val="00C77378"/>
    <w:rsid w:val="00C831C7"/>
    <w:rsid w:val="00C85144"/>
    <w:rsid w:val="00C936D3"/>
    <w:rsid w:val="00D00870"/>
    <w:rsid w:val="00D45AE7"/>
    <w:rsid w:val="00D574E5"/>
    <w:rsid w:val="00D927C2"/>
    <w:rsid w:val="00D94F06"/>
    <w:rsid w:val="00D952CE"/>
    <w:rsid w:val="00DA3746"/>
    <w:rsid w:val="00DC7833"/>
    <w:rsid w:val="00E311E1"/>
    <w:rsid w:val="00E533ED"/>
    <w:rsid w:val="00E83E4D"/>
    <w:rsid w:val="00EA1584"/>
    <w:rsid w:val="00EA164E"/>
    <w:rsid w:val="00EC00B2"/>
    <w:rsid w:val="00EC0632"/>
    <w:rsid w:val="00EC3A70"/>
    <w:rsid w:val="00F21C49"/>
    <w:rsid w:val="00F52B6F"/>
    <w:rsid w:val="00F814F4"/>
    <w:rsid w:val="02982D94"/>
    <w:rsid w:val="03390AC8"/>
    <w:rsid w:val="051D74E4"/>
    <w:rsid w:val="07207858"/>
    <w:rsid w:val="08C31E34"/>
    <w:rsid w:val="099C0157"/>
    <w:rsid w:val="09D17D01"/>
    <w:rsid w:val="0A836E7E"/>
    <w:rsid w:val="0BB9316E"/>
    <w:rsid w:val="0F3F219B"/>
    <w:rsid w:val="131D0A60"/>
    <w:rsid w:val="143B69C0"/>
    <w:rsid w:val="14D32E4F"/>
    <w:rsid w:val="15FC414C"/>
    <w:rsid w:val="166970CF"/>
    <w:rsid w:val="18BF066C"/>
    <w:rsid w:val="1BC269BE"/>
    <w:rsid w:val="1F950BA0"/>
    <w:rsid w:val="2471389E"/>
    <w:rsid w:val="255F0A7D"/>
    <w:rsid w:val="25761B3A"/>
    <w:rsid w:val="25CF3535"/>
    <w:rsid w:val="263D15B6"/>
    <w:rsid w:val="268D2EEE"/>
    <w:rsid w:val="27622FCD"/>
    <w:rsid w:val="2AB24C54"/>
    <w:rsid w:val="2B856B4F"/>
    <w:rsid w:val="2E1445B8"/>
    <w:rsid w:val="2EA105B2"/>
    <w:rsid w:val="30241CAF"/>
    <w:rsid w:val="31A63854"/>
    <w:rsid w:val="320C7723"/>
    <w:rsid w:val="341218B6"/>
    <w:rsid w:val="36323E44"/>
    <w:rsid w:val="371D6BDE"/>
    <w:rsid w:val="3A8A20CB"/>
    <w:rsid w:val="3AE75E79"/>
    <w:rsid w:val="3CC61C53"/>
    <w:rsid w:val="3E917E3C"/>
    <w:rsid w:val="405B6C09"/>
    <w:rsid w:val="408A5C55"/>
    <w:rsid w:val="4190051F"/>
    <w:rsid w:val="42D75C02"/>
    <w:rsid w:val="48792685"/>
    <w:rsid w:val="4891311E"/>
    <w:rsid w:val="4D49177F"/>
    <w:rsid w:val="4F043CC2"/>
    <w:rsid w:val="53155541"/>
    <w:rsid w:val="55BC6446"/>
    <w:rsid w:val="5F1925FB"/>
    <w:rsid w:val="5F68479A"/>
    <w:rsid w:val="62D80CC5"/>
    <w:rsid w:val="638B2005"/>
    <w:rsid w:val="65864393"/>
    <w:rsid w:val="69B05743"/>
    <w:rsid w:val="6B854964"/>
    <w:rsid w:val="6C9507C7"/>
    <w:rsid w:val="6E9218F3"/>
    <w:rsid w:val="6F374169"/>
    <w:rsid w:val="6FA50950"/>
    <w:rsid w:val="72F46BA8"/>
    <w:rsid w:val="762A2637"/>
    <w:rsid w:val="7EA15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A6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A2A6C"/>
    <w:rPr>
      <w:rFonts w:ascii="Times New Roman" w:eastAsia="宋体" w:hAnsi="Times New Roman" w:cs="Times New Roman"/>
      <w:sz w:val="18"/>
      <w:szCs w:val="18"/>
    </w:rPr>
  </w:style>
  <w:style w:type="paragraph" w:styleId="a4">
    <w:name w:val="footer"/>
    <w:basedOn w:val="a"/>
    <w:link w:val="Char0"/>
    <w:unhideWhenUsed/>
    <w:qFormat/>
    <w:rsid w:val="003A2A6C"/>
    <w:pPr>
      <w:tabs>
        <w:tab w:val="center" w:pos="4153"/>
        <w:tab w:val="right" w:pos="8306"/>
      </w:tabs>
      <w:snapToGrid w:val="0"/>
      <w:jc w:val="left"/>
    </w:pPr>
    <w:rPr>
      <w:sz w:val="18"/>
      <w:szCs w:val="18"/>
    </w:rPr>
  </w:style>
  <w:style w:type="paragraph" w:styleId="a5">
    <w:name w:val="header"/>
    <w:basedOn w:val="a"/>
    <w:link w:val="Char1"/>
    <w:unhideWhenUsed/>
    <w:qFormat/>
    <w:rsid w:val="003A2A6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A2A6C"/>
    <w:pPr>
      <w:widowControl/>
      <w:spacing w:beforeAutospacing="1" w:afterAutospacing="1"/>
      <w:jc w:val="left"/>
    </w:pPr>
    <w:rPr>
      <w:rFonts w:ascii="宋体" w:eastAsia="宋体" w:hAnsi="宋体" w:cs="Times New Roman" w:hint="eastAsia"/>
      <w:kern w:val="0"/>
      <w:sz w:val="24"/>
      <w:szCs w:val="24"/>
    </w:rPr>
  </w:style>
  <w:style w:type="character" w:styleId="a7">
    <w:name w:val="page number"/>
    <w:basedOn w:val="a0"/>
    <w:qFormat/>
    <w:rsid w:val="003A2A6C"/>
  </w:style>
  <w:style w:type="character" w:styleId="a8">
    <w:name w:val="Hyperlink"/>
    <w:basedOn w:val="a0"/>
    <w:uiPriority w:val="99"/>
    <w:unhideWhenUsed/>
    <w:qFormat/>
    <w:rsid w:val="003A2A6C"/>
    <w:rPr>
      <w:color w:val="0000FF" w:themeColor="hyperlink"/>
      <w:u w:val="single"/>
    </w:rPr>
  </w:style>
  <w:style w:type="character" w:customStyle="1" w:styleId="Char1">
    <w:name w:val="页眉 Char"/>
    <w:basedOn w:val="a0"/>
    <w:link w:val="a5"/>
    <w:uiPriority w:val="99"/>
    <w:qFormat/>
    <w:rsid w:val="003A2A6C"/>
    <w:rPr>
      <w:sz w:val="18"/>
      <w:szCs w:val="18"/>
    </w:rPr>
  </w:style>
  <w:style w:type="character" w:customStyle="1" w:styleId="Char0">
    <w:name w:val="页脚 Char"/>
    <w:basedOn w:val="a0"/>
    <w:link w:val="a4"/>
    <w:uiPriority w:val="99"/>
    <w:qFormat/>
    <w:rsid w:val="003A2A6C"/>
    <w:rPr>
      <w:sz w:val="18"/>
      <w:szCs w:val="18"/>
    </w:rPr>
  </w:style>
  <w:style w:type="paragraph" w:customStyle="1" w:styleId="1">
    <w:name w:val="列出段落1"/>
    <w:basedOn w:val="a"/>
    <w:uiPriority w:val="34"/>
    <w:qFormat/>
    <w:rsid w:val="003A2A6C"/>
    <w:pPr>
      <w:ind w:firstLineChars="200" w:firstLine="420"/>
    </w:pPr>
    <w:rPr>
      <w:rFonts w:ascii="Times New Roman" w:eastAsia="宋体" w:hAnsi="Times New Roman" w:cs="Times New Roman"/>
      <w:szCs w:val="20"/>
    </w:rPr>
  </w:style>
  <w:style w:type="paragraph" w:styleId="a9">
    <w:name w:val="List Paragraph"/>
    <w:basedOn w:val="a"/>
    <w:uiPriority w:val="99"/>
    <w:qFormat/>
    <w:rsid w:val="003A2A6C"/>
    <w:pPr>
      <w:ind w:firstLineChars="200" w:firstLine="420"/>
    </w:pPr>
    <w:rPr>
      <w:rFonts w:ascii="Times New Roman" w:eastAsia="宋体" w:hAnsi="Times New Roman" w:cs="Times New Roman"/>
      <w:szCs w:val="20"/>
    </w:rPr>
  </w:style>
  <w:style w:type="character" w:customStyle="1" w:styleId="Char">
    <w:name w:val="批注框文本 Char"/>
    <w:basedOn w:val="a0"/>
    <w:link w:val="a3"/>
    <w:uiPriority w:val="99"/>
    <w:semiHidden/>
    <w:qFormat/>
    <w:rsid w:val="003A2A6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袁学佳</dc:creator>
  <cp:lastModifiedBy>Administrator</cp:lastModifiedBy>
  <cp:revision>14</cp:revision>
  <cp:lastPrinted>2019-10-15T06:27:00Z</cp:lastPrinted>
  <dcterms:created xsi:type="dcterms:W3CDTF">2019-10-11T05:35:00Z</dcterms:created>
  <dcterms:modified xsi:type="dcterms:W3CDTF">2019-10-24T03:42:00Z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